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82" w:rsidRPr="0043061E" w:rsidRDefault="00687DC1" w:rsidP="00F00926">
      <w:pPr>
        <w:pStyle w:val="Default"/>
        <w:spacing w:line="360" w:lineRule="auto"/>
        <w:jc w:val="center"/>
        <w:rPr>
          <w:b/>
          <w:bCs/>
          <w:sz w:val="28"/>
          <w:szCs w:val="28"/>
        </w:rPr>
      </w:pPr>
      <w:r>
        <w:rPr>
          <w:b/>
          <w:bCs/>
          <w:noProof/>
          <w:lang w:val="en-US"/>
        </w:rPr>
        <w:pict>
          <v:roundrect id="_x0000_s1053" style="position:absolute;left:0;text-align:left;margin-left:-12.75pt;margin-top:-8.25pt;width:244.5pt;height:533.25pt;z-index:-251637760" arcsize="10923f" filled="f" fillcolor="#c2d69b [1942]" strokecolor="black [3213]">
            <v:fill color2="#eaf1dd [662]" angle="-45" focus="-50%" type="gradient"/>
            <v:shadow on="t" type="perspective" color="#4e6128 [1606]" opacity=".5" offset="1pt" offset2="-3pt"/>
          </v:roundrect>
        </w:pict>
      </w:r>
      <w:r w:rsidR="0043061E" w:rsidRPr="0043061E">
        <w:rPr>
          <w:b/>
          <w:bCs/>
          <w:sz w:val="28"/>
          <w:szCs w:val="28"/>
        </w:rPr>
        <w:t>NIE Water Resources Week</w:t>
      </w:r>
    </w:p>
    <w:p w:rsidR="00F00926" w:rsidRPr="00F2747D" w:rsidRDefault="0043061E" w:rsidP="00E22EE7">
      <w:pPr>
        <w:pStyle w:val="Default"/>
        <w:spacing w:line="276" w:lineRule="auto"/>
        <w:jc w:val="center"/>
        <w:rPr>
          <w:b/>
          <w:sz w:val="20"/>
          <w:szCs w:val="20"/>
        </w:rPr>
      </w:pPr>
      <w:r w:rsidRPr="00F2747D">
        <w:rPr>
          <w:b/>
          <w:sz w:val="20"/>
          <w:szCs w:val="20"/>
        </w:rPr>
        <w:t>A Workshop on</w:t>
      </w:r>
    </w:p>
    <w:p w:rsidR="00F2747D" w:rsidRDefault="00F2747D" w:rsidP="00613D1A">
      <w:pPr>
        <w:pStyle w:val="Default"/>
        <w:jc w:val="center"/>
        <w:rPr>
          <w:b/>
          <w:i/>
          <w:szCs w:val="28"/>
        </w:rPr>
      </w:pPr>
      <w:r w:rsidRPr="00BC766F">
        <w:rPr>
          <w:b/>
          <w:i/>
          <w:szCs w:val="28"/>
        </w:rPr>
        <w:t>Water Resources – Perspective and Management in Karnataka</w:t>
      </w:r>
    </w:p>
    <w:p w:rsidR="009748EE" w:rsidRPr="00D549C8" w:rsidRDefault="009748EE" w:rsidP="00613D1A">
      <w:pPr>
        <w:pStyle w:val="Default"/>
        <w:jc w:val="center"/>
        <w:rPr>
          <w:b/>
          <w:i/>
          <w:sz w:val="22"/>
          <w:szCs w:val="28"/>
        </w:rPr>
      </w:pPr>
    </w:p>
    <w:p w:rsidR="00FA3EA3" w:rsidRDefault="00D549C8" w:rsidP="00275946">
      <w:pPr>
        <w:pStyle w:val="Default"/>
        <w:spacing w:line="276" w:lineRule="auto"/>
        <w:jc w:val="center"/>
        <w:rPr>
          <w:b/>
          <w:i/>
          <w:szCs w:val="28"/>
        </w:rPr>
      </w:pPr>
      <w:r w:rsidRPr="009748EE">
        <w:rPr>
          <w:i/>
          <w:szCs w:val="28"/>
        </w:rPr>
        <w:t>Technical talk and field visits on</w:t>
      </w:r>
      <w:r w:rsidRPr="009748EE">
        <w:rPr>
          <w:b/>
          <w:i/>
          <w:szCs w:val="28"/>
        </w:rPr>
        <w:t xml:space="preserve"> </w:t>
      </w:r>
    </w:p>
    <w:p w:rsidR="00D549C8" w:rsidRPr="009748EE" w:rsidRDefault="00D549C8" w:rsidP="00275946">
      <w:pPr>
        <w:pStyle w:val="Default"/>
        <w:spacing w:line="360" w:lineRule="auto"/>
        <w:jc w:val="center"/>
        <w:rPr>
          <w:b/>
          <w:i/>
          <w:sz w:val="28"/>
          <w:szCs w:val="28"/>
        </w:rPr>
      </w:pPr>
      <w:r w:rsidRPr="009748EE">
        <w:rPr>
          <w:b/>
          <w:i/>
          <w:szCs w:val="28"/>
        </w:rPr>
        <w:t>“Research Opportunities in field Hydrology</w:t>
      </w:r>
      <w:r w:rsidRPr="009748EE">
        <w:rPr>
          <w:b/>
          <w:i/>
          <w:sz w:val="28"/>
          <w:szCs w:val="28"/>
        </w:rPr>
        <w:t>”</w:t>
      </w:r>
    </w:p>
    <w:p w:rsidR="0043061E" w:rsidRPr="00FA3EA3" w:rsidRDefault="00F2747D" w:rsidP="00275946">
      <w:pPr>
        <w:pStyle w:val="Default"/>
        <w:spacing w:line="276" w:lineRule="auto"/>
        <w:jc w:val="center"/>
        <w:rPr>
          <w:b/>
          <w:bCs/>
          <w:sz w:val="22"/>
        </w:rPr>
      </w:pPr>
      <w:r w:rsidRPr="00FA3EA3">
        <w:rPr>
          <w:i/>
          <w:szCs w:val="28"/>
        </w:rPr>
        <w:t xml:space="preserve"> </w:t>
      </w:r>
      <w:r w:rsidR="0043061E" w:rsidRPr="00FA3EA3">
        <w:rPr>
          <w:b/>
          <w:bCs/>
          <w:sz w:val="22"/>
        </w:rPr>
        <w:t>Jan</w:t>
      </w:r>
      <w:r w:rsidR="00D549C8" w:rsidRPr="00FA3EA3">
        <w:rPr>
          <w:b/>
          <w:bCs/>
          <w:sz w:val="22"/>
        </w:rPr>
        <w:t>uary</w:t>
      </w:r>
      <w:r w:rsidR="0043061E" w:rsidRPr="00FA3EA3">
        <w:rPr>
          <w:b/>
          <w:bCs/>
          <w:sz w:val="22"/>
        </w:rPr>
        <w:t xml:space="preserve"> 20</w:t>
      </w:r>
      <w:r w:rsidR="0043061E" w:rsidRPr="00FA3EA3">
        <w:rPr>
          <w:b/>
          <w:bCs/>
          <w:sz w:val="22"/>
          <w:vertAlign w:val="superscript"/>
        </w:rPr>
        <w:t>th</w:t>
      </w:r>
      <w:r w:rsidR="0043061E" w:rsidRPr="00FA3EA3">
        <w:rPr>
          <w:b/>
          <w:bCs/>
          <w:sz w:val="22"/>
        </w:rPr>
        <w:t xml:space="preserve"> – 22</w:t>
      </w:r>
      <w:r w:rsidR="0043061E" w:rsidRPr="00FA3EA3">
        <w:rPr>
          <w:b/>
          <w:bCs/>
          <w:sz w:val="22"/>
          <w:vertAlign w:val="superscript"/>
        </w:rPr>
        <w:t>nd</w:t>
      </w:r>
      <w:r w:rsidR="0043061E" w:rsidRPr="00FA3EA3">
        <w:rPr>
          <w:b/>
          <w:bCs/>
          <w:sz w:val="22"/>
        </w:rPr>
        <w:t>, 2016</w:t>
      </w:r>
    </w:p>
    <w:p w:rsidR="0043061E" w:rsidRDefault="0043061E" w:rsidP="0043061E">
      <w:pPr>
        <w:jc w:val="center"/>
        <w:rPr>
          <w:rFonts w:ascii="Times New Roman" w:hAnsi="Times New Roman" w:cs="Times New Roman"/>
          <w:b/>
          <w:bCs/>
        </w:rPr>
      </w:pPr>
    </w:p>
    <w:p w:rsidR="0043061E" w:rsidRPr="002E2A9F" w:rsidRDefault="0043061E" w:rsidP="0043061E">
      <w:pPr>
        <w:jc w:val="center"/>
        <w:rPr>
          <w:rFonts w:ascii="Times New Roman" w:hAnsi="Times New Roman" w:cs="Times New Roman"/>
          <w:b/>
          <w:bCs/>
        </w:rPr>
      </w:pPr>
    </w:p>
    <w:p w:rsidR="0043061E" w:rsidRDefault="0043061E" w:rsidP="00AB351D">
      <w:pPr>
        <w:pStyle w:val="Default"/>
        <w:ind w:left="360" w:hanging="360"/>
        <w:jc w:val="center"/>
        <w:rPr>
          <w:b/>
          <w:bCs/>
          <w:sz w:val="20"/>
          <w:szCs w:val="23"/>
        </w:rPr>
      </w:pPr>
      <w:r w:rsidRPr="00FE3667">
        <w:rPr>
          <w:b/>
          <w:bCs/>
          <w:sz w:val="20"/>
          <w:szCs w:val="23"/>
        </w:rPr>
        <w:t>Under the Aegis of</w:t>
      </w:r>
    </w:p>
    <w:p w:rsidR="00F845A7" w:rsidRDefault="00AB351D" w:rsidP="00275946">
      <w:pPr>
        <w:pStyle w:val="Default"/>
        <w:ind w:left="360" w:hanging="360"/>
        <w:jc w:val="center"/>
        <w:rPr>
          <w:b/>
          <w:bCs/>
          <w:sz w:val="20"/>
          <w:szCs w:val="23"/>
        </w:rPr>
      </w:pPr>
      <w:r>
        <w:rPr>
          <w:b/>
          <w:noProof/>
          <w:sz w:val="26"/>
          <w:szCs w:val="26"/>
          <w:lang w:val="en-US"/>
        </w:rPr>
        <w:drawing>
          <wp:anchor distT="0" distB="0" distL="114300" distR="114300" simplePos="0" relativeHeight="251691008" behindDoc="0" locked="0" layoutInCell="1" allowOverlap="1" wp14:anchorId="2B38A789" wp14:editId="378006C4">
            <wp:simplePos x="0" y="0"/>
            <wp:positionH relativeFrom="margin">
              <wp:posOffset>1089660</wp:posOffset>
            </wp:positionH>
            <wp:positionV relativeFrom="margin">
              <wp:posOffset>2491740</wp:posOffset>
            </wp:positionV>
            <wp:extent cx="822960" cy="486410"/>
            <wp:effectExtent l="0" t="0" r="0" b="0"/>
            <wp:wrapSquare wrapText="bothSides"/>
            <wp:docPr id="6" name="Picture 1" descr="C:\Documents and Settings\admin\Desktop\Teqip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Desktop\Teqip Logo.bmp"/>
                    <pic:cNvPicPr>
                      <a:picLocks noChangeAspect="1" noChangeArrowheads="1"/>
                    </pic:cNvPicPr>
                  </pic:nvPicPr>
                  <pic:blipFill>
                    <a:blip r:embed="rId7" cstate="print"/>
                    <a:srcRect/>
                    <a:stretch>
                      <a:fillRect/>
                    </a:stretch>
                  </pic:blipFill>
                  <pic:spPr bwMode="auto">
                    <a:xfrm>
                      <a:off x="0" y="0"/>
                      <a:ext cx="822960" cy="486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845A7" w:rsidRDefault="00F845A7" w:rsidP="00275946">
      <w:pPr>
        <w:pStyle w:val="Default"/>
        <w:ind w:left="360" w:hanging="360"/>
        <w:jc w:val="center"/>
        <w:rPr>
          <w:b/>
          <w:bCs/>
          <w:sz w:val="20"/>
          <w:szCs w:val="23"/>
        </w:rPr>
      </w:pPr>
    </w:p>
    <w:p w:rsidR="00F845A7" w:rsidRDefault="00F845A7" w:rsidP="00275946">
      <w:pPr>
        <w:pStyle w:val="Default"/>
        <w:ind w:left="360" w:hanging="360"/>
        <w:jc w:val="center"/>
        <w:rPr>
          <w:b/>
          <w:bCs/>
          <w:sz w:val="20"/>
          <w:szCs w:val="23"/>
        </w:rPr>
      </w:pPr>
    </w:p>
    <w:p w:rsidR="00F845A7" w:rsidRPr="00FE3667" w:rsidRDefault="00F845A7" w:rsidP="00275946">
      <w:pPr>
        <w:pStyle w:val="Default"/>
        <w:ind w:left="360" w:hanging="360"/>
        <w:jc w:val="center"/>
        <w:rPr>
          <w:b/>
          <w:bCs/>
          <w:sz w:val="20"/>
          <w:szCs w:val="23"/>
        </w:rPr>
      </w:pPr>
    </w:p>
    <w:p w:rsidR="0043061E" w:rsidRDefault="0043061E" w:rsidP="00275946">
      <w:pPr>
        <w:pStyle w:val="Default"/>
        <w:ind w:left="360" w:hanging="360"/>
        <w:jc w:val="center"/>
        <w:rPr>
          <w:b/>
          <w:bCs/>
          <w:szCs w:val="23"/>
        </w:rPr>
      </w:pPr>
      <w:r w:rsidRPr="00FE3667">
        <w:rPr>
          <w:b/>
          <w:bCs/>
          <w:szCs w:val="23"/>
        </w:rPr>
        <w:t xml:space="preserve">Technical Education </w:t>
      </w:r>
    </w:p>
    <w:p w:rsidR="0043061E" w:rsidRPr="00FE3667" w:rsidRDefault="0043061E" w:rsidP="00275946">
      <w:pPr>
        <w:pStyle w:val="Default"/>
        <w:ind w:left="360" w:hanging="360"/>
        <w:jc w:val="center"/>
        <w:rPr>
          <w:b/>
          <w:bCs/>
          <w:szCs w:val="23"/>
        </w:rPr>
      </w:pPr>
      <w:r w:rsidRPr="00FE3667">
        <w:rPr>
          <w:b/>
          <w:bCs/>
          <w:szCs w:val="23"/>
        </w:rPr>
        <w:t xml:space="preserve">Quality Improvement </w:t>
      </w:r>
      <w:proofErr w:type="gramStart"/>
      <w:r w:rsidRPr="00FE3667">
        <w:rPr>
          <w:b/>
          <w:bCs/>
          <w:szCs w:val="23"/>
        </w:rPr>
        <w:t>Programme</w:t>
      </w:r>
      <w:r w:rsidRPr="002E2A9F">
        <w:rPr>
          <w:b/>
          <w:bCs/>
          <w:sz w:val="23"/>
          <w:szCs w:val="23"/>
        </w:rPr>
        <w:t>[</w:t>
      </w:r>
      <w:proofErr w:type="gramEnd"/>
      <w:r w:rsidRPr="002E2A9F">
        <w:rPr>
          <w:b/>
          <w:bCs/>
          <w:sz w:val="23"/>
          <w:szCs w:val="23"/>
        </w:rPr>
        <w:t>TEQIP]</w:t>
      </w:r>
      <w:r w:rsidRPr="002E2A9F">
        <w:rPr>
          <w:sz w:val="23"/>
          <w:szCs w:val="23"/>
        </w:rPr>
        <w:t xml:space="preserve"> </w:t>
      </w:r>
    </w:p>
    <w:p w:rsidR="0043061E" w:rsidRPr="002E2A9F" w:rsidRDefault="0043061E" w:rsidP="0043061E">
      <w:pPr>
        <w:pStyle w:val="Default"/>
        <w:spacing w:line="276" w:lineRule="auto"/>
        <w:jc w:val="center"/>
        <w:rPr>
          <w:b/>
          <w:sz w:val="26"/>
          <w:szCs w:val="26"/>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Default="0043061E" w:rsidP="0043061E">
      <w:pPr>
        <w:pStyle w:val="Default"/>
        <w:spacing w:line="276" w:lineRule="auto"/>
        <w:jc w:val="center"/>
        <w:rPr>
          <w:rFonts w:ascii="Century Gothic" w:hAnsi="Century Gothic"/>
          <w:sz w:val="20"/>
          <w:szCs w:val="20"/>
        </w:rPr>
      </w:pPr>
    </w:p>
    <w:p w:rsidR="0043061E" w:rsidRDefault="00DD6366" w:rsidP="0043061E">
      <w:pPr>
        <w:pStyle w:val="Default"/>
        <w:spacing w:line="360" w:lineRule="auto"/>
        <w:jc w:val="center"/>
        <w:rPr>
          <w:b/>
          <w:bCs/>
          <w:szCs w:val="28"/>
        </w:rPr>
      </w:pPr>
      <w:r>
        <w:rPr>
          <w:rFonts w:ascii="Century Gothic" w:hAnsi="Century Gothic"/>
          <w:b/>
          <w:noProof/>
          <w:szCs w:val="28"/>
          <w:lang w:val="en-US"/>
        </w:rPr>
        <w:drawing>
          <wp:anchor distT="0" distB="0" distL="114300" distR="114300" simplePos="0" relativeHeight="251688960" behindDoc="0" locked="0" layoutInCell="1" allowOverlap="1" wp14:anchorId="0CF35E09" wp14:editId="6F6B2BA0">
            <wp:simplePos x="0" y="0"/>
            <wp:positionH relativeFrom="column">
              <wp:posOffset>1228725</wp:posOffset>
            </wp:positionH>
            <wp:positionV relativeFrom="paragraph">
              <wp:posOffset>106680</wp:posOffset>
            </wp:positionV>
            <wp:extent cx="590550" cy="828675"/>
            <wp:effectExtent l="0" t="0" r="0" b="0"/>
            <wp:wrapThrough wrapText="bothSides">
              <wp:wrapPolygon edited="0">
                <wp:start x="0" y="0"/>
                <wp:lineTo x="0" y="21352"/>
                <wp:lineTo x="20903" y="21352"/>
                <wp:lineTo x="20903" y="0"/>
                <wp:lineTo x="0" y="0"/>
              </wp:wrapPolygon>
            </wp:wrapThrough>
            <wp:docPr id="1" name="Picture 2" descr="F:\Letter heads and logos\NI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tter heads and logos\NIE logo.jpg"/>
                    <pic:cNvPicPr>
                      <a:picLocks noChangeAspect="1" noChangeArrowheads="1"/>
                    </pic:cNvPicPr>
                  </pic:nvPicPr>
                  <pic:blipFill>
                    <a:blip r:embed="rId8" cstate="print"/>
                    <a:srcRect/>
                    <a:stretch>
                      <a:fillRect/>
                    </a:stretch>
                  </pic:blipFill>
                  <pic:spPr bwMode="auto">
                    <a:xfrm>
                      <a:off x="0" y="0"/>
                      <a:ext cx="590550" cy="828675"/>
                    </a:xfrm>
                    <a:prstGeom prst="rect">
                      <a:avLst/>
                    </a:prstGeom>
                    <a:noFill/>
                    <a:ln w="9525">
                      <a:noFill/>
                      <a:miter lim="800000"/>
                      <a:headEnd/>
                      <a:tailEnd/>
                    </a:ln>
                  </pic:spPr>
                </pic:pic>
              </a:graphicData>
            </a:graphic>
          </wp:anchor>
        </w:drawing>
      </w:r>
    </w:p>
    <w:p w:rsidR="004F47A8" w:rsidRDefault="004F47A8" w:rsidP="0043061E">
      <w:pPr>
        <w:pStyle w:val="Default"/>
        <w:spacing w:line="360" w:lineRule="auto"/>
        <w:jc w:val="center"/>
        <w:rPr>
          <w:b/>
          <w:bCs/>
          <w:szCs w:val="28"/>
        </w:rPr>
      </w:pPr>
    </w:p>
    <w:p w:rsidR="004F47A8" w:rsidRPr="002E2A9F" w:rsidRDefault="004F47A8" w:rsidP="00C661C6">
      <w:pPr>
        <w:pStyle w:val="Default"/>
        <w:spacing w:line="276" w:lineRule="auto"/>
        <w:jc w:val="center"/>
        <w:rPr>
          <w:b/>
          <w:bCs/>
          <w:szCs w:val="28"/>
        </w:rPr>
      </w:pPr>
    </w:p>
    <w:p w:rsidR="0043061E" w:rsidRPr="002E2A9F" w:rsidRDefault="0043061E" w:rsidP="0043061E">
      <w:pPr>
        <w:pStyle w:val="Default"/>
        <w:spacing w:line="360" w:lineRule="auto"/>
        <w:jc w:val="center"/>
        <w:rPr>
          <w:b/>
          <w:bCs/>
          <w:szCs w:val="28"/>
        </w:rPr>
      </w:pPr>
      <w:r>
        <w:rPr>
          <w:b/>
          <w:bCs/>
          <w:szCs w:val="28"/>
        </w:rPr>
        <w:t xml:space="preserve"> </w:t>
      </w:r>
    </w:p>
    <w:p w:rsidR="0043061E" w:rsidRPr="002E2A9F" w:rsidRDefault="0043061E" w:rsidP="004F47A8">
      <w:pPr>
        <w:pStyle w:val="Default"/>
        <w:jc w:val="center"/>
        <w:rPr>
          <w:b/>
          <w:bCs/>
        </w:rPr>
      </w:pPr>
      <w:r>
        <w:rPr>
          <w:b/>
          <w:bCs/>
          <w:sz w:val="28"/>
          <w:szCs w:val="28"/>
        </w:rPr>
        <w:t xml:space="preserve"> </w:t>
      </w:r>
      <w:r w:rsidRPr="002E2A9F">
        <w:rPr>
          <w:b/>
          <w:bCs/>
          <w:sz w:val="28"/>
          <w:szCs w:val="28"/>
        </w:rPr>
        <w:t xml:space="preserve"> </w:t>
      </w:r>
      <w:r w:rsidRPr="002E2A9F">
        <w:rPr>
          <w:b/>
          <w:bCs/>
        </w:rPr>
        <w:t xml:space="preserve">Department of Civil Engineering </w:t>
      </w:r>
    </w:p>
    <w:p w:rsidR="0043061E" w:rsidRDefault="0043061E" w:rsidP="004F47A8">
      <w:pPr>
        <w:pStyle w:val="Default"/>
        <w:jc w:val="center"/>
        <w:rPr>
          <w:b/>
          <w:bCs/>
        </w:rPr>
      </w:pPr>
      <w:r>
        <w:rPr>
          <w:b/>
          <w:bCs/>
        </w:rPr>
        <w:t xml:space="preserve">  </w:t>
      </w:r>
      <w:r w:rsidRPr="002E2A9F">
        <w:rPr>
          <w:b/>
          <w:bCs/>
        </w:rPr>
        <w:t xml:space="preserve">The National Institute of Engineering </w:t>
      </w:r>
      <w:r>
        <w:rPr>
          <w:b/>
          <w:bCs/>
        </w:rPr>
        <w:t xml:space="preserve">     </w:t>
      </w:r>
      <w:proofErr w:type="spellStart"/>
      <w:r w:rsidR="004F47A8">
        <w:rPr>
          <w:b/>
          <w:bCs/>
        </w:rPr>
        <w:t>Manandavadi</w:t>
      </w:r>
      <w:proofErr w:type="spellEnd"/>
      <w:r w:rsidR="004F47A8">
        <w:rPr>
          <w:b/>
          <w:bCs/>
        </w:rPr>
        <w:t xml:space="preserve"> Road, Mysuru</w:t>
      </w:r>
    </w:p>
    <w:p w:rsidR="00AB3870" w:rsidRDefault="00AB3870" w:rsidP="00E22EE7">
      <w:pPr>
        <w:pStyle w:val="Default"/>
        <w:spacing w:line="276" w:lineRule="auto"/>
        <w:jc w:val="center"/>
        <w:rPr>
          <w:rFonts w:ascii="Century Gothic" w:hAnsi="Century Gothic"/>
          <w:b/>
          <w:sz w:val="20"/>
          <w:szCs w:val="20"/>
        </w:rPr>
      </w:pPr>
    </w:p>
    <w:p w:rsidR="00AB3870" w:rsidRDefault="00AB3870" w:rsidP="00E22EE7">
      <w:pPr>
        <w:pStyle w:val="Default"/>
        <w:spacing w:line="276" w:lineRule="auto"/>
        <w:jc w:val="center"/>
        <w:rPr>
          <w:rFonts w:ascii="Century Gothic" w:hAnsi="Century Gothic"/>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620"/>
      </w:tblGrid>
      <w:tr w:rsidR="0076318E" w:rsidRPr="00512023" w:rsidTr="0076318E">
        <w:trPr>
          <w:tblCellSpacing w:w="0" w:type="dxa"/>
        </w:trPr>
        <w:tc>
          <w:tcPr>
            <w:tcW w:w="0" w:type="auto"/>
            <w:vAlign w:val="center"/>
            <w:hideMark/>
          </w:tcPr>
          <w:p w:rsidR="0076318E" w:rsidRPr="00512023" w:rsidRDefault="002C2D4C" w:rsidP="0077272B">
            <w:pPr>
              <w:spacing w:after="0"/>
              <w:jc w:val="both"/>
              <w:rPr>
                <w:rFonts w:ascii="Times New Roman" w:eastAsia="Times New Roman" w:hAnsi="Times New Roman" w:cs="Times New Roman"/>
                <w:color w:val="000000"/>
                <w:lang w:val="en-IN" w:eastAsia="en-IN" w:bidi="ar-SA"/>
              </w:rPr>
            </w:pPr>
            <w:r w:rsidRPr="00512023">
              <w:rPr>
                <w:rFonts w:ascii="Times New Roman" w:hAnsi="Times New Roman" w:cs="Times New Roman"/>
              </w:rPr>
              <w:lastRenderedPageBreak/>
              <w:t xml:space="preserve">The </w:t>
            </w:r>
            <w:r w:rsidRPr="00512023">
              <w:rPr>
                <w:rFonts w:ascii="Times New Roman" w:hAnsi="Times New Roman" w:cs="Times New Roman"/>
                <w:b/>
              </w:rPr>
              <w:t>National Institute of Engineering</w:t>
            </w:r>
            <w:r w:rsidRPr="00512023">
              <w:rPr>
                <w:rFonts w:ascii="Times New Roman" w:hAnsi="Times New Roman" w:cs="Times New Roman"/>
              </w:rPr>
              <w:t xml:space="preserve">, [NIE], Mysore established in the year 1946, </w:t>
            </w:r>
            <w:r w:rsidR="0076318E" w:rsidRPr="00512023">
              <w:rPr>
                <w:rFonts w:ascii="Times New Roman" w:eastAsia="Times New Roman" w:hAnsi="Times New Roman" w:cs="Times New Roman"/>
                <w:color w:val="000000"/>
                <w:lang w:val="en-IN" w:eastAsia="en-IN" w:bidi="ar-SA"/>
              </w:rPr>
              <w:t>is one of the premier Institutions in the country offering B.E. Degree</w:t>
            </w:r>
            <w:r w:rsidR="007A6F90" w:rsidRPr="00512023">
              <w:rPr>
                <w:rFonts w:ascii="Times New Roman" w:eastAsia="Times New Roman" w:hAnsi="Times New Roman" w:cs="Times New Roman"/>
                <w:color w:val="000000"/>
                <w:lang w:val="en-IN" w:eastAsia="en-IN" w:bidi="ar-SA"/>
              </w:rPr>
              <w:t>s</w:t>
            </w:r>
            <w:r w:rsidR="0076318E" w:rsidRPr="00512023">
              <w:rPr>
                <w:rFonts w:ascii="Times New Roman" w:eastAsia="Times New Roman" w:hAnsi="Times New Roman" w:cs="Times New Roman"/>
                <w:color w:val="000000"/>
                <w:lang w:val="en-IN" w:eastAsia="en-IN" w:bidi="ar-SA"/>
              </w:rPr>
              <w:t xml:space="preserve"> in Civil Engineering, Computer Science, Information Science, Electrical, Electronics, Industrial &amp; Production, Mechanical Engineering and part-time B.E. (Evening Course) for practicing Civil Engineering Diploma holders. NIE also offers Master's Degree in </w:t>
            </w:r>
            <w:r w:rsidR="00D52BA1" w:rsidRPr="00512023">
              <w:rPr>
                <w:rFonts w:ascii="Times New Roman" w:eastAsia="Times New Roman" w:hAnsi="Times New Roman" w:cs="Times New Roman"/>
                <w:color w:val="000000"/>
                <w:lang w:val="en-IN" w:eastAsia="en-IN" w:bidi="ar-SA"/>
              </w:rPr>
              <w:t xml:space="preserve">Structural Engg. </w:t>
            </w:r>
            <w:r w:rsidR="0076318E" w:rsidRPr="00512023">
              <w:rPr>
                <w:rFonts w:ascii="Times New Roman" w:eastAsia="Times New Roman" w:hAnsi="Times New Roman" w:cs="Times New Roman"/>
                <w:color w:val="000000"/>
                <w:lang w:val="en-IN" w:eastAsia="en-IN" w:bidi="ar-SA"/>
              </w:rPr>
              <w:t>Hydraulics, Power Systems, Production Engineering &amp; system Technology, Computer Applications to Industrial Drives, Computer Network Engineering, Information Technology, Product Design &amp; Manufacturing</w:t>
            </w:r>
            <w:r w:rsidR="002720C6">
              <w:rPr>
                <w:rFonts w:ascii="Times New Roman" w:eastAsia="Times New Roman" w:hAnsi="Times New Roman" w:cs="Times New Roman"/>
                <w:color w:val="000000"/>
                <w:lang w:val="en-IN" w:eastAsia="en-IN" w:bidi="ar-SA"/>
              </w:rPr>
              <w:t>, Masters in</w:t>
            </w:r>
            <w:r w:rsidR="0076318E" w:rsidRPr="00512023">
              <w:rPr>
                <w:rFonts w:ascii="Times New Roman" w:eastAsia="Times New Roman" w:hAnsi="Times New Roman" w:cs="Times New Roman"/>
                <w:color w:val="000000"/>
                <w:lang w:val="en-IN" w:eastAsia="en-IN" w:bidi="ar-SA"/>
              </w:rPr>
              <w:t xml:space="preserve"> Computer Applications (MCA). </w:t>
            </w:r>
            <w:r w:rsidR="00DC0583" w:rsidRPr="00512023">
              <w:rPr>
                <w:rFonts w:ascii="Times New Roman" w:hAnsi="Times New Roman" w:cs="Times New Roman"/>
              </w:rPr>
              <w:t xml:space="preserve">The institute is autonomous and affiliated to Visvesvaraya Technological University (VTU), </w:t>
            </w:r>
            <w:proofErr w:type="spellStart"/>
            <w:r w:rsidR="00DC0583" w:rsidRPr="00512023">
              <w:rPr>
                <w:rFonts w:ascii="Times New Roman" w:hAnsi="Times New Roman" w:cs="Times New Roman"/>
              </w:rPr>
              <w:t>Belguam</w:t>
            </w:r>
            <w:proofErr w:type="spellEnd"/>
            <w:r w:rsidR="00DC0583" w:rsidRPr="00512023">
              <w:rPr>
                <w:rFonts w:ascii="Times New Roman" w:hAnsi="Times New Roman" w:cs="Times New Roman"/>
              </w:rPr>
              <w:t xml:space="preserve">. Accredited by National Board of </w:t>
            </w:r>
            <w:proofErr w:type="gramStart"/>
            <w:r w:rsidR="00DC0583" w:rsidRPr="00512023">
              <w:rPr>
                <w:rFonts w:ascii="Times New Roman" w:hAnsi="Times New Roman" w:cs="Times New Roman"/>
              </w:rPr>
              <w:t>Accreditation</w:t>
            </w:r>
            <w:r w:rsidR="00576014">
              <w:rPr>
                <w:rFonts w:ascii="Times New Roman" w:hAnsi="Times New Roman" w:cs="Times New Roman"/>
              </w:rPr>
              <w:t>(</w:t>
            </w:r>
            <w:proofErr w:type="gramEnd"/>
            <w:r w:rsidR="00576014">
              <w:rPr>
                <w:rFonts w:ascii="Times New Roman" w:hAnsi="Times New Roman" w:cs="Times New Roman"/>
              </w:rPr>
              <w:t>NBA)</w:t>
            </w:r>
            <w:r w:rsidR="00DC0583" w:rsidRPr="00512023">
              <w:rPr>
                <w:rFonts w:ascii="Times New Roman" w:hAnsi="Times New Roman" w:cs="Times New Roman"/>
              </w:rPr>
              <w:t xml:space="preserve">, New Delhi and approved by AICTE, New Delhi. NIE is recognised as a TEQIP college by MHRD-World Bank Scheme. </w:t>
            </w:r>
            <w:r w:rsidR="0076318E" w:rsidRPr="00512023">
              <w:rPr>
                <w:rFonts w:ascii="Times New Roman" w:eastAsia="Times New Roman" w:hAnsi="Times New Roman" w:cs="Times New Roman"/>
                <w:color w:val="000000"/>
                <w:lang w:val="en-IN" w:eastAsia="en-IN" w:bidi="ar-SA"/>
              </w:rPr>
              <w:t>The NIE is a recognized research Institution under VTU</w:t>
            </w:r>
            <w:r w:rsidR="00DC0583" w:rsidRPr="00512023">
              <w:rPr>
                <w:rFonts w:ascii="Times New Roman" w:eastAsia="Times New Roman" w:hAnsi="Times New Roman" w:cs="Times New Roman"/>
                <w:color w:val="000000"/>
                <w:lang w:val="en-IN" w:eastAsia="en-IN" w:bidi="ar-SA"/>
              </w:rPr>
              <w:t>.</w:t>
            </w:r>
            <w:r w:rsidR="0076318E" w:rsidRPr="00512023">
              <w:rPr>
                <w:rFonts w:ascii="Times New Roman" w:eastAsia="Times New Roman" w:hAnsi="Times New Roman" w:cs="Times New Roman"/>
                <w:color w:val="000000"/>
                <w:lang w:val="en-IN" w:eastAsia="en-IN" w:bidi="ar-SA"/>
              </w:rPr>
              <w:t xml:space="preserve"> </w:t>
            </w:r>
          </w:p>
        </w:tc>
      </w:tr>
      <w:tr w:rsidR="0076318E" w:rsidRPr="00512023" w:rsidTr="0076318E">
        <w:trPr>
          <w:trHeight w:val="75"/>
          <w:tblCellSpacing w:w="0" w:type="dxa"/>
        </w:trPr>
        <w:tc>
          <w:tcPr>
            <w:tcW w:w="0" w:type="auto"/>
            <w:vAlign w:val="center"/>
            <w:hideMark/>
          </w:tcPr>
          <w:p w:rsidR="0076318E" w:rsidRPr="00512023" w:rsidRDefault="0076318E" w:rsidP="00660EFF">
            <w:pPr>
              <w:spacing w:after="0"/>
              <w:rPr>
                <w:rFonts w:ascii="Arial" w:eastAsia="Times New Roman" w:hAnsi="Arial" w:cs="Arial"/>
                <w:color w:val="7E7E7F"/>
                <w:lang w:val="en-IN" w:eastAsia="en-IN" w:bidi="ar-SA"/>
              </w:rPr>
            </w:pPr>
          </w:p>
        </w:tc>
      </w:tr>
      <w:tr w:rsidR="0076318E" w:rsidRPr="00512023" w:rsidTr="0076318E">
        <w:trPr>
          <w:tblCellSpacing w:w="0" w:type="dxa"/>
        </w:trPr>
        <w:tc>
          <w:tcPr>
            <w:tcW w:w="0" w:type="auto"/>
            <w:vAlign w:val="center"/>
            <w:hideMark/>
          </w:tcPr>
          <w:p w:rsidR="0076318E" w:rsidRPr="00512023" w:rsidRDefault="0076318E" w:rsidP="00660EFF">
            <w:pPr>
              <w:spacing w:after="0"/>
              <w:jc w:val="both"/>
              <w:rPr>
                <w:rFonts w:ascii="Arial" w:eastAsia="Times New Roman" w:hAnsi="Arial" w:cs="Arial"/>
                <w:color w:val="000000"/>
                <w:lang w:val="en-IN" w:eastAsia="en-IN" w:bidi="ar-SA"/>
              </w:rPr>
            </w:pPr>
          </w:p>
        </w:tc>
      </w:tr>
    </w:tbl>
    <w:p w:rsidR="00DC0583" w:rsidRPr="00512023" w:rsidRDefault="009A6143" w:rsidP="00660EFF">
      <w:pPr>
        <w:pStyle w:val="Default"/>
        <w:spacing w:line="276" w:lineRule="auto"/>
        <w:jc w:val="both"/>
        <w:rPr>
          <w:sz w:val="20"/>
          <w:szCs w:val="20"/>
        </w:rPr>
      </w:pPr>
      <w:r w:rsidRPr="00512023">
        <w:rPr>
          <w:sz w:val="22"/>
          <w:szCs w:val="20"/>
        </w:rPr>
        <w:t xml:space="preserve">The </w:t>
      </w:r>
      <w:r w:rsidR="008F5BF2" w:rsidRPr="00512023">
        <w:rPr>
          <w:sz w:val="22"/>
          <w:szCs w:val="20"/>
        </w:rPr>
        <w:t>Department of </w:t>
      </w:r>
      <w:r w:rsidR="00691D25" w:rsidRPr="00512023">
        <w:rPr>
          <w:bCs/>
          <w:sz w:val="22"/>
          <w:szCs w:val="20"/>
        </w:rPr>
        <w:t>C</w:t>
      </w:r>
      <w:r w:rsidR="008F5BF2" w:rsidRPr="00512023">
        <w:rPr>
          <w:bCs/>
          <w:sz w:val="22"/>
          <w:szCs w:val="20"/>
        </w:rPr>
        <w:t>ivil</w:t>
      </w:r>
      <w:r w:rsidR="008F5BF2" w:rsidRPr="00512023">
        <w:rPr>
          <w:b/>
          <w:bCs/>
          <w:sz w:val="22"/>
          <w:szCs w:val="20"/>
        </w:rPr>
        <w:t xml:space="preserve"> </w:t>
      </w:r>
      <w:r w:rsidR="00691D25" w:rsidRPr="00512023">
        <w:rPr>
          <w:bCs/>
          <w:sz w:val="22"/>
          <w:szCs w:val="20"/>
        </w:rPr>
        <w:t>E</w:t>
      </w:r>
      <w:r w:rsidR="008F5BF2" w:rsidRPr="00512023">
        <w:rPr>
          <w:bCs/>
          <w:sz w:val="22"/>
          <w:szCs w:val="20"/>
        </w:rPr>
        <w:t>ngineering</w:t>
      </w:r>
      <w:r w:rsidR="00CB7B43">
        <w:rPr>
          <w:sz w:val="22"/>
          <w:szCs w:val="20"/>
        </w:rPr>
        <w:t> w</w:t>
      </w:r>
      <w:r w:rsidR="00E16097" w:rsidRPr="00512023">
        <w:rPr>
          <w:sz w:val="22"/>
          <w:szCs w:val="20"/>
        </w:rPr>
        <w:t>as</w:t>
      </w:r>
      <w:r w:rsidR="008F5BF2" w:rsidRPr="00512023">
        <w:rPr>
          <w:sz w:val="22"/>
          <w:szCs w:val="20"/>
        </w:rPr>
        <w:t xml:space="preserve"> the first department to be set up at NIE. Right from the inception the departm</w:t>
      </w:r>
      <w:r w:rsidR="00390E8B" w:rsidRPr="00512023">
        <w:rPr>
          <w:sz w:val="22"/>
          <w:szCs w:val="20"/>
        </w:rPr>
        <w:t xml:space="preserve">ent </w:t>
      </w:r>
      <w:r w:rsidR="00E16097" w:rsidRPr="00512023">
        <w:rPr>
          <w:sz w:val="22"/>
          <w:szCs w:val="20"/>
        </w:rPr>
        <w:t xml:space="preserve">has </w:t>
      </w:r>
      <w:r w:rsidR="00390E8B" w:rsidRPr="00512023">
        <w:rPr>
          <w:sz w:val="22"/>
          <w:szCs w:val="20"/>
        </w:rPr>
        <w:t>provided high quality value</w:t>
      </w:r>
      <w:r w:rsidR="0046223B" w:rsidRPr="00512023">
        <w:rPr>
          <w:sz w:val="22"/>
          <w:szCs w:val="20"/>
        </w:rPr>
        <w:t xml:space="preserve"> </w:t>
      </w:r>
      <w:r w:rsidR="008F5BF2" w:rsidRPr="00512023">
        <w:rPr>
          <w:sz w:val="22"/>
          <w:szCs w:val="20"/>
        </w:rPr>
        <w:t>based education to the students</w:t>
      </w:r>
      <w:r w:rsidR="00691D25" w:rsidRPr="00512023">
        <w:rPr>
          <w:sz w:val="22"/>
          <w:szCs w:val="20"/>
        </w:rPr>
        <w:t>.</w:t>
      </w:r>
      <w:r w:rsidR="00D36896" w:rsidRPr="00512023">
        <w:rPr>
          <w:sz w:val="22"/>
          <w:szCs w:val="20"/>
        </w:rPr>
        <w:t xml:space="preserve"> It has well establi</w:t>
      </w:r>
      <w:r w:rsidR="00CB7B43">
        <w:rPr>
          <w:sz w:val="22"/>
          <w:szCs w:val="20"/>
        </w:rPr>
        <w:t>shed laboratories, including a F</w:t>
      </w:r>
      <w:r w:rsidR="00AF4B2A">
        <w:rPr>
          <w:sz w:val="22"/>
          <w:szCs w:val="20"/>
        </w:rPr>
        <w:t xml:space="preserve">ield Hydrological Laboratory in </w:t>
      </w:r>
      <w:proofErr w:type="spellStart"/>
      <w:r w:rsidR="00AF4B2A">
        <w:rPr>
          <w:sz w:val="22"/>
          <w:szCs w:val="20"/>
        </w:rPr>
        <w:t>W</w:t>
      </w:r>
      <w:r w:rsidR="00D36896" w:rsidRPr="00512023">
        <w:rPr>
          <w:sz w:val="22"/>
          <w:szCs w:val="20"/>
        </w:rPr>
        <w:t>esternGhats</w:t>
      </w:r>
      <w:proofErr w:type="spellEnd"/>
      <w:r w:rsidR="00D36896" w:rsidRPr="00512023">
        <w:rPr>
          <w:sz w:val="22"/>
          <w:szCs w:val="20"/>
        </w:rPr>
        <w:t>. The Dept. has carried out several sponsored research projects.</w:t>
      </w:r>
      <w:r w:rsidR="00B23A58" w:rsidRPr="00512023">
        <w:rPr>
          <w:sz w:val="22"/>
          <w:szCs w:val="20"/>
        </w:rPr>
        <w:t xml:space="preserve"> </w:t>
      </w:r>
      <w:r w:rsidR="00E07AE0" w:rsidRPr="00512023">
        <w:rPr>
          <w:sz w:val="22"/>
          <w:szCs w:val="20"/>
        </w:rPr>
        <w:t xml:space="preserve">It has </w:t>
      </w:r>
      <w:r w:rsidR="00E07AE0" w:rsidRPr="00512023">
        <w:rPr>
          <w:sz w:val="22"/>
          <w:szCs w:val="22"/>
        </w:rPr>
        <w:t>organised several workshops and conferences.</w:t>
      </w:r>
      <w:r w:rsidR="00CE3C7B" w:rsidRPr="00512023">
        <w:rPr>
          <w:sz w:val="22"/>
          <w:szCs w:val="22"/>
        </w:rPr>
        <w:t xml:space="preserve"> Under the MOUs the college has </w:t>
      </w:r>
      <w:r w:rsidR="004920A2">
        <w:rPr>
          <w:sz w:val="22"/>
          <w:szCs w:val="22"/>
        </w:rPr>
        <w:t>with some overseas universities,</w:t>
      </w:r>
      <w:r w:rsidR="00CE3C7B" w:rsidRPr="00512023">
        <w:rPr>
          <w:sz w:val="22"/>
          <w:szCs w:val="22"/>
        </w:rPr>
        <w:t xml:space="preserve"> </w:t>
      </w:r>
      <w:r w:rsidR="004920A2">
        <w:rPr>
          <w:sz w:val="22"/>
          <w:szCs w:val="22"/>
        </w:rPr>
        <w:t>t</w:t>
      </w:r>
      <w:r w:rsidR="00CE3C7B" w:rsidRPr="00512023">
        <w:rPr>
          <w:sz w:val="22"/>
          <w:szCs w:val="22"/>
        </w:rPr>
        <w:t xml:space="preserve">he Dept. is involved in many collaborative programs. The present workshop on </w:t>
      </w:r>
      <w:r w:rsidR="00CE3C7B" w:rsidRPr="00512023">
        <w:rPr>
          <w:b/>
          <w:sz w:val="22"/>
          <w:szCs w:val="22"/>
        </w:rPr>
        <w:t xml:space="preserve">“Research Opportunities in Field Hydrology” </w:t>
      </w:r>
      <w:r w:rsidR="00CE3C7B" w:rsidRPr="00512023">
        <w:rPr>
          <w:sz w:val="22"/>
          <w:szCs w:val="22"/>
        </w:rPr>
        <w:t xml:space="preserve">is being organised on the occasion of the visit </w:t>
      </w:r>
      <w:r w:rsidR="004920A2">
        <w:rPr>
          <w:sz w:val="22"/>
          <w:szCs w:val="22"/>
        </w:rPr>
        <w:t>of</w:t>
      </w:r>
      <w:r w:rsidR="00CE3C7B" w:rsidRPr="00512023">
        <w:rPr>
          <w:sz w:val="22"/>
          <w:szCs w:val="22"/>
        </w:rPr>
        <w:t xml:space="preserve"> </w:t>
      </w:r>
      <w:r w:rsidR="008D3A23">
        <w:rPr>
          <w:sz w:val="22"/>
          <w:szCs w:val="22"/>
        </w:rPr>
        <w:t xml:space="preserve">a </w:t>
      </w:r>
      <w:r w:rsidR="00CE3C7B" w:rsidRPr="00512023">
        <w:rPr>
          <w:sz w:val="22"/>
          <w:szCs w:val="22"/>
        </w:rPr>
        <w:t>delegat</w:t>
      </w:r>
      <w:r w:rsidR="004920A2">
        <w:rPr>
          <w:sz w:val="22"/>
          <w:szCs w:val="22"/>
        </w:rPr>
        <w:t>ion</w:t>
      </w:r>
      <w:r w:rsidR="00CE3C7B" w:rsidRPr="00512023">
        <w:rPr>
          <w:sz w:val="22"/>
          <w:szCs w:val="22"/>
        </w:rPr>
        <w:t xml:space="preserve"> of </w:t>
      </w:r>
      <w:r w:rsidR="008D3A23">
        <w:rPr>
          <w:sz w:val="22"/>
          <w:szCs w:val="22"/>
        </w:rPr>
        <w:t>students and</w:t>
      </w:r>
      <w:r w:rsidR="00CE3C7B" w:rsidRPr="00512023">
        <w:rPr>
          <w:sz w:val="22"/>
          <w:szCs w:val="22"/>
        </w:rPr>
        <w:t xml:space="preserve"> faculty from the Russian State Hydro meteorological University, Russia.</w:t>
      </w:r>
    </w:p>
    <w:p w:rsidR="002C2D4C" w:rsidRPr="00660EFF" w:rsidRDefault="00687DC1" w:rsidP="00691D25">
      <w:pPr>
        <w:pStyle w:val="Default"/>
        <w:spacing w:line="276" w:lineRule="auto"/>
        <w:jc w:val="center"/>
        <w:rPr>
          <w:b/>
          <w:sz w:val="20"/>
          <w:szCs w:val="20"/>
        </w:rPr>
      </w:pPr>
      <w:r>
        <w:rPr>
          <w:b/>
          <w:noProof/>
          <w:sz w:val="20"/>
          <w:szCs w:val="20"/>
          <w:lang w:val="en-US"/>
        </w:rPr>
        <w:lastRenderedPageBreak/>
        <w:pict>
          <v:roundrect id="_x0000_s1042" style="position:absolute;left:0;text-align:left;margin-left:5.25pt;margin-top:-4.5pt;width:230.25pt;height:21.75pt;z-index:-251646976" arcsize="10923f" fillcolor="#4bacc6" strokecolor="#f2f2f2 [3041]" strokeweight="3pt">
            <v:fill color2="fill darken(118)" rotate="t" method="linear sigma" focus="100%" type="gradient"/>
            <v:shadow on="t" type="perspective" color="#205867 [1608]" opacity=".5" offset="1pt" offset2="-1pt"/>
          </v:roundrect>
        </w:pict>
      </w:r>
      <w:r w:rsidR="00691D25" w:rsidRPr="00660EFF">
        <w:rPr>
          <w:b/>
          <w:sz w:val="20"/>
          <w:szCs w:val="20"/>
        </w:rPr>
        <w:t>REGISTRATION FORM</w:t>
      </w:r>
    </w:p>
    <w:p w:rsidR="00075F1C" w:rsidRPr="00333E8B" w:rsidRDefault="00075F1C" w:rsidP="00691D25">
      <w:pPr>
        <w:pStyle w:val="Default"/>
        <w:spacing w:line="276" w:lineRule="auto"/>
        <w:jc w:val="center"/>
        <w:rPr>
          <w:rFonts w:ascii="Century Gothic" w:hAnsi="Century Gothic"/>
          <w:b/>
          <w:sz w:val="20"/>
          <w:szCs w:val="20"/>
        </w:rPr>
      </w:pPr>
    </w:p>
    <w:p w:rsidR="002C34B6" w:rsidRPr="00660EFF" w:rsidRDefault="00691D25" w:rsidP="00691D25">
      <w:pPr>
        <w:pStyle w:val="Default"/>
        <w:spacing w:line="276" w:lineRule="auto"/>
        <w:jc w:val="center"/>
        <w:rPr>
          <w:sz w:val="20"/>
          <w:szCs w:val="20"/>
        </w:rPr>
      </w:pPr>
      <w:r w:rsidRPr="00660EFF">
        <w:rPr>
          <w:b/>
          <w:sz w:val="20"/>
          <w:szCs w:val="20"/>
        </w:rPr>
        <w:t>Department of</w:t>
      </w:r>
      <w:r w:rsidRPr="00660EFF">
        <w:rPr>
          <w:sz w:val="20"/>
          <w:szCs w:val="20"/>
        </w:rPr>
        <w:t> </w:t>
      </w:r>
      <w:r w:rsidRPr="00660EFF">
        <w:rPr>
          <w:b/>
          <w:bCs/>
          <w:sz w:val="20"/>
          <w:szCs w:val="20"/>
        </w:rPr>
        <w:t>Civil Engineering</w:t>
      </w:r>
    </w:p>
    <w:p w:rsidR="00691D25" w:rsidRPr="00660EFF" w:rsidRDefault="00691D25" w:rsidP="000A46A5">
      <w:pPr>
        <w:pStyle w:val="Default"/>
        <w:spacing w:after="240" w:line="276" w:lineRule="auto"/>
        <w:jc w:val="center"/>
        <w:rPr>
          <w:b/>
          <w:sz w:val="20"/>
          <w:szCs w:val="20"/>
        </w:rPr>
      </w:pPr>
      <w:r w:rsidRPr="00660EFF">
        <w:rPr>
          <w:sz w:val="20"/>
          <w:szCs w:val="20"/>
        </w:rPr>
        <w:t>The National Institute of Enginee</w:t>
      </w:r>
      <w:r w:rsidR="00390E8B" w:rsidRPr="00660EFF">
        <w:rPr>
          <w:sz w:val="20"/>
          <w:szCs w:val="20"/>
        </w:rPr>
        <w:t>ring</w:t>
      </w:r>
      <w:r w:rsidRPr="00660EFF">
        <w:rPr>
          <w:sz w:val="20"/>
          <w:szCs w:val="20"/>
        </w:rPr>
        <w:t xml:space="preserve"> Mysore-570008</w:t>
      </w:r>
    </w:p>
    <w:p w:rsidR="00A44BC1" w:rsidRDefault="00A44BC1" w:rsidP="0076318E">
      <w:pPr>
        <w:jc w:val="center"/>
        <w:rPr>
          <w:rFonts w:ascii="Times New Roman" w:hAnsi="Times New Roman" w:cs="Times New Roman"/>
          <w:b/>
          <w:bCs/>
          <w:i/>
          <w:sz w:val="20"/>
          <w:szCs w:val="20"/>
        </w:rPr>
      </w:pPr>
    </w:p>
    <w:p w:rsidR="00180D91" w:rsidRPr="00660EFF" w:rsidRDefault="00691D25" w:rsidP="0076318E">
      <w:pPr>
        <w:jc w:val="center"/>
        <w:rPr>
          <w:rFonts w:ascii="Times New Roman" w:hAnsi="Times New Roman" w:cs="Times New Roman"/>
          <w:b/>
          <w:bCs/>
          <w:i/>
          <w:sz w:val="20"/>
          <w:szCs w:val="20"/>
        </w:rPr>
      </w:pPr>
      <w:r w:rsidRPr="00660EFF">
        <w:rPr>
          <w:rFonts w:ascii="Times New Roman" w:hAnsi="Times New Roman" w:cs="Times New Roman"/>
          <w:b/>
          <w:bCs/>
          <w:i/>
          <w:sz w:val="20"/>
          <w:szCs w:val="20"/>
        </w:rPr>
        <w:t xml:space="preserve">Workshop on </w:t>
      </w:r>
    </w:p>
    <w:p w:rsidR="0076318E" w:rsidRPr="00660EFF" w:rsidRDefault="00EE3327" w:rsidP="0076318E">
      <w:pPr>
        <w:jc w:val="center"/>
        <w:rPr>
          <w:rFonts w:ascii="Times New Roman" w:hAnsi="Times New Roman" w:cs="Times New Roman"/>
          <w:b/>
          <w:sz w:val="20"/>
          <w:szCs w:val="20"/>
        </w:rPr>
      </w:pPr>
      <w:r w:rsidRPr="00660EFF">
        <w:rPr>
          <w:rFonts w:ascii="Times New Roman" w:hAnsi="Times New Roman" w:cs="Times New Roman"/>
          <w:b/>
          <w:bCs/>
          <w:i/>
          <w:sz w:val="20"/>
          <w:szCs w:val="20"/>
        </w:rPr>
        <w:t>“</w:t>
      </w:r>
      <w:r w:rsidR="00180D91" w:rsidRPr="00660EFF">
        <w:rPr>
          <w:rFonts w:ascii="Times New Roman" w:hAnsi="Times New Roman" w:cs="Times New Roman"/>
          <w:b/>
          <w:i/>
          <w:sz w:val="20"/>
          <w:szCs w:val="20"/>
        </w:rPr>
        <w:t xml:space="preserve">Water Resources – Perspective and Management in </w:t>
      </w:r>
      <w:r w:rsidR="001736F3" w:rsidRPr="00660EFF">
        <w:rPr>
          <w:rFonts w:ascii="Times New Roman" w:hAnsi="Times New Roman" w:cs="Times New Roman"/>
          <w:b/>
          <w:i/>
          <w:sz w:val="20"/>
          <w:szCs w:val="20"/>
        </w:rPr>
        <w:t>Karnataka”</w:t>
      </w:r>
    </w:p>
    <w:p w:rsidR="00110610" w:rsidRPr="00660EFF" w:rsidRDefault="00110610" w:rsidP="00110610">
      <w:pPr>
        <w:pStyle w:val="Default"/>
        <w:spacing w:line="276" w:lineRule="auto"/>
        <w:jc w:val="center"/>
        <w:rPr>
          <w:b/>
          <w:bCs/>
          <w:sz w:val="20"/>
          <w:szCs w:val="20"/>
        </w:rPr>
      </w:pPr>
      <w:r w:rsidRPr="00660EFF">
        <w:rPr>
          <w:b/>
          <w:bCs/>
          <w:sz w:val="20"/>
          <w:szCs w:val="20"/>
        </w:rPr>
        <w:t xml:space="preserve">Jan </w:t>
      </w:r>
      <w:r w:rsidR="006E7359" w:rsidRPr="00660EFF">
        <w:rPr>
          <w:b/>
          <w:bCs/>
          <w:sz w:val="20"/>
          <w:szCs w:val="20"/>
        </w:rPr>
        <w:t>20</w:t>
      </w:r>
      <w:r w:rsidR="006E7359" w:rsidRPr="00660EFF">
        <w:rPr>
          <w:b/>
          <w:bCs/>
          <w:sz w:val="20"/>
          <w:szCs w:val="20"/>
          <w:vertAlign w:val="superscript"/>
        </w:rPr>
        <w:t>th</w:t>
      </w:r>
      <w:r w:rsidRPr="00660EFF">
        <w:rPr>
          <w:b/>
          <w:bCs/>
          <w:sz w:val="20"/>
          <w:szCs w:val="20"/>
        </w:rPr>
        <w:t xml:space="preserve"> – </w:t>
      </w:r>
      <w:r w:rsidR="006E7359" w:rsidRPr="00660EFF">
        <w:rPr>
          <w:b/>
          <w:bCs/>
          <w:sz w:val="20"/>
          <w:szCs w:val="20"/>
        </w:rPr>
        <w:t>22</w:t>
      </w:r>
      <w:r w:rsidR="006E7359" w:rsidRPr="00660EFF">
        <w:rPr>
          <w:b/>
          <w:bCs/>
          <w:sz w:val="20"/>
          <w:szCs w:val="20"/>
          <w:vertAlign w:val="superscript"/>
        </w:rPr>
        <w:t>nd</w:t>
      </w:r>
      <w:r w:rsidRPr="00660EFF">
        <w:rPr>
          <w:b/>
          <w:bCs/>
          <w:sz w:val="20"/>
          <w:szCs w:val="20"/>
        </w:rPr>
        <w:t>, 2016</w:t>
      </w:r>
    </w:p>
    <w:p w:rsidR="00566CC0" w:rsidRDefault="00566CC0" w:rsidP="00171402">
      <w:pPr>
        <w:pStyle w:val="Default"/>
        <w:spacing w:line="276" w:lineRule="auto"/>
        <w:rPr>
          <w:b/>
          <w:sz w:val="20"/>
          <w:szCs w:val="20"/>
        </w:rPr>
      </w:pPr>
    </w:p>
    <w:p w:rsidR="00A44BC1" w:rsidRDefault="00A44BC1" w:rsidP="00171402">
      <w:pPr>
        <w:pStyle w:val="Default"/>
        <w:spacing w:line="276" w:lineRule="auto"/>
        <w:rPr>
          <w:b/>
          <w:sz w:val="20"/>
          <w:szCs w:val="20"/>
        </w:rPr>
      </w:pPr>
    </w:p>
    <w:p w:rsidR="00A44BC1" w:rsidRPr="00660EFF" w:rsidRDefault="00A44BC1" w:rsidP="00171402">
      <w:pPr>
        <w:pStyle w:val="Default"/>
        <w:spacing w:line="276" w:lineRule="auto"/>
        <w:rPr>
          <w:b/>
          <w:sz w:val="20"/>
          <w:szCs w:val="20"/>
        </w:rPr>
      </w:pPr>
    </w:p>
    <w:p w:rsidR="002C34B6" w:rsidRPr="00660EFF" w:rsidRDefault="00B71143" w:rsidP="00DC0583">
      <w:pPr>
        <w:pStyle w:val="Default"/>
        <w:spacing w:line="480" w:lineRule="auto"/>
        <w:rPr>
          <w:b/>
          <w:sz w:val="20"/>
          <w:szCs w:val="20"/>
        </w:rPr>
      </w:pPr>
      <w:r w:rsidRPr="00660EFF">
        <w:rPr>
          <w:b/>
          <w:sz w:val="20"/>
          <w:szCs w:val="20"/>
        </w:rPr>
        <w:t>Name</w:t>
      </w:r>
      <w:proofErr w:type="gramStart"/>
      <w:r w:rsidRPr="00660EFF">
        <w:rPr>
          <w:b/>
          <w:sz w:val="20"/>
          <w:szCs w:val="20"/>
        </w:rPr>
        <w:t>:</w:t>
      </w:r>
      <w:r w:rsidR="00566CC0" w:rsidRPr="00660EFF">
        <w:rPr>
          <w:b/>
          <w:sz w:val="20"/>
          <w:szCs w:val="20"/>
        </w:rPr>
        <w:t>_</w:t>
      </w:r>
      <w:proofErr w:type="gramEnd"/>
      <w:r w:rsidR="00566CC0" w:rsidRPr="00660EFF">
        <w:rPr>
          <w:b/>
          <w:sz w:val="20"/>
          <w:szCs w:val="20"/>
        </w:rPr>
        <w:t>______________________________________</w:t>
      </w:r>
    </w:p>
    <w:p w:rsidR="00B71143" w:rsidRPr="00660EFF" w:rsidRDefault="00B71143" w:rsidP="00DC0583">
      <w:pPr>
        <w:pStyle w:val="Default"/>
        <w:spacing w:line="480" w:lineRule="auto"/>
        <w:rPr>
          <w:b/>
          <w:sz w:val="20"/>
          <w:szCs w:val="20"/>
          <w:u w:val="single"/>
        </w:rPr>
      </w:pPr>
      <w:r w:rsidRPr="00660EFF">
        <w:rPr>
          <w:b/>
          <w:sz w:val="20"/>
          <w:szCs w:val="20"/>
        </w:rPr>
        <w:t>Designation</w:t>
      </w:r>
      <w:proofErr w:type="gramStart"/>
      <w:r w:rsidRPr="00660EFF">
        <w:rPr>
          <w:b/>
          <w:sz w:val="20"/>
          <w:szCs w:val="20"/>
        </w:rPr>
        <w:t>:_</w:t>
      </w:r>
      <w:proofErr w:type="gramEnd"/>
      <w:r w:rsidRPr="00660EFF">
        <w:rPr>
          <w:b/>
          <w:sz w:val="20"/>
          <w:szCs w:val="20"/>
        </w:rPr>
        <w:t>_________________________</w:t>
      </w:r>
      <w:r w:rsidR="00566CC0" w:rsidRPr="00660EFF">
        <w:rPr>
          <w:b/>
          <w:sz w:val="20"/>
          <w:szCs w:val="20"/>
        </w:rPr>
        <w:t>________</w:t>
      </w:r>
    </w:p>
    <w:p w:rsidR="002C34B6" w:rsidRPr="00660EFF" w:rsidRDefault="00B71143" w:rsidP="00DC0583">
      <w:pPr>
        <w:pStyle w:val="Default"/>
        <w:spacing w:line="480" w:lineRule="auto"/>
        <w:rPr>
          <w:b/>
          <w:sz w:val="20"/>
          <w:szCs w:val="20"/>
        </w:rPr>
      </w:pPr>
      <w:r w:rsidRPr="00660EFF">
        <w:rPr>
          <w:b/>
          <w:sz w:val="20"/>
          <w:szCs w:val="20"/>
        </w:rPr>
        <w:t>Department</w:t>
      </w:r>
      <w:proofErr w:type="gramStart"/>
      <w:r w:rsidRPr="00660EFF">
        <w:rPr>
          <w:b/>
          <w:sz w:val="20"/>
          <w:szCs w:val="20"/>
        </w:rPr>
        <w:t>:_</w:t>
      </w:r>
      <w:proofErr w:type="gramEnd"/>
      <w:r w:rsidRPr="00660EFF">
        <w:rPr>
          <w:b/>
          <w:sz w:val="20"/>
          <w:szCs w:val="20"/>
        </w:rPr>
        <w:t>_________________________</w:t>
      </w:r>
      <w:r w:rsidR="00566CC0" w:rsidRPr="00660EFF">
        <w:rPr>
          <w:b/>
          <w:sz w:val="20"/>
          <w:szCs w:val="20"/>
        </w:rPr>
        <w:t>________</w:t>
      </w:r>
    </w:p>
    <w:p w:rsidR="002C34B6" w:rsidRPr="00660EFF" w:rsidRDefault="00566CC0" w:rsidP="00DC0583">
      <w:pPr>
        <w:pStyle w:val="Default"/>
        <w:spacing w:line="480" w:lineRule="auto"/>
        <w:rPr>
          <w:b/>
          <w:sz w:val="20"/>
          <w:szCs w:val="20"/>
        </w:rPr>
      </w:pPr>
      <w:r w:rsidRPr="00660EFF">
        <w:rPr>
          <w:b/>
          <w:sz w:val="20"/>
          <w:szCs w:val="20"/>
        </w:rPr>
        <w:t>Institution/</w:t>
      </w:r>
      <w:r w:rsidR="00B71143" w:rsidRPr="00660EFF">
        <w:rPr>
          <w:b/>
          <w:sz w:val="20"/>
          <w:szCs w:val="20"/>
        </w:rPr>
        <w:t>Organisation________________</w:t>
      </w:r>
      <w:r w:rsidRPr="00660EFF">
        <w:rPr>
          <w:b/>
          <w:sz w:val="20"/>
          <w:szCs w:val="20"/>
        </w:rPr>
        <w:t>_______</w:t>
      </w:r>
    </w:p>
    <w:p w:rsidR="002C34B6" w:rsidRPr="00660EFF" w:rsidRDefault="00566CC0" w:rsidP="00DC0583">
      <w:pPr>
        <w:pStyle w:val="Default"/>
        <w:spacing w:line="480" w:lineRule="auto"/>
        <w:rPr>
          <w:b/>
          <w:sz w:val="20"/>
          <w:szCs w:val="20"/>
        </w:rPr>
      </w:pPr>
      <w:r w:rsidRPr="00660EFF">
        <w:rPr>
          <w:b/>
          <w:sz w:val="20"/>
          <w:szCs w:val="20"/>
        </w:rPr>
        <w:t>Postal Address________________________________</w:t>
      </w:r>
    </w:p>
    <w:p w:rsidR="002C34B6" w:rsidRPr="00660EFF" w:rsidRDefault="00566CC0" w:rsidP="00DC0583">
      <w:pPr>
        <w:pStyle w:val="Default"/>
        <w:spacing w:line="480" w:lineRule="auto"/>
        <w:rPr>
          <w:b/>
          <w:sz w:val="20"/>
          <w:szCs w:val="20"/>
        </w:rPr>
      </w:pPr>
      <w:r w:rsidRPr="00660EFF">
        <w:rPr>
          <w:b/>
          <w:sz w:val="20"/>
          <w:szCs w:val="20"/>
        </w:rPr>
        <w:t>______________________________________________</w:t>
      </w:r>
    </w:p>
    <w:p w:rsidR="0076318E" w:rsidRDefault="00566CC0" w:rsidP="00DC0583">
      <w:pPr>
        <w:pStyle w:val="Default"/>
        <w:spacing w:line="480" w:lineRule="auto"/>
        <w:rPr>
          <w:b/>
          <w:sz w:val="20"/>
          <w:szCs w:val="20"/>
        </w:rPr>
      </w:pPr>
      <w:r w:rsidRPr="00660EFF">
        <w:rPr>
          <w:b/>
          <w:sz w:val="20"/>
          <w:szCs w:val="20"/>
        </w:rPr>
        <w:t>______________________________________________Phone/Mobile</w:t>
      </w:r>
      <w:proofErr w:type="gramStart"/>
      <w:r w:rsidRPr="00660EFF">
        <w:rPr>
          <w:b/>
          <w:sz w:val="20"/>
          <w:szCs w:val="20"/>
        </w:rPr>
        <w:t>:_</w:t>
      </w:r>
      <w:proofErr w:type="gramEnd"/>
      <w:r w:rsidRPr="00660EFF">
        <w:rPr>
          <w:b/>
          <w:sz w:val="20"/>
          <w:szCs w:val="20"/>
        </w:rPr>
        <w:t>______________________________</w:t>
      </w:r>
    </w:p>
    <w:p w:rsidR="000E5C28" w:rsidRDefault="000E5C28" w:rsidP="00DC0583">
      <w:pPr>
        <w:pStyle w:val="Default"/>
        <w:spacing w:line="480" w:lineRule="auto"/>
        <w:rPr>
          <w:b/>
          <w:sz w:val="20"/>
          <w:szCs w:val="20"/>
        </w:rPr>
      </w:pPr>
    </w:p>
    <w:p w:rsidR="000E5C28" w:rsidRPr="00660EFF" w:rsidRDefault="000E5C28" w:rsidP="00DC0583">
      <w:pPr>
        <w:pStyle w:val="Default"/>
        <w:spacing w:line="480" w:lineRule="auto"/>
        <w:rPr>
          <w:b/>
          <w:sz w:val="20"/>
          <w:szCs w:val="20"/>
        </w:rPr>
      </w:pPr>
    </w:p>
    <w:p w:rsidR="002C34B6" w:rsidRDefault="00566CC0" w:rsidP="00171402">
      <w:pPr>
        <w:pStyle w:val="Default"/>
        <w:spacing w:line="276" w:lineRule="auto"/>
        <w:rPr>
          <w:b/>
          <w:sz w:val="20"/>
          <w:szCs w:val="20"/>
        </w:rPr>
      </w:pPr>
      <w:r w:rsidRPr="00660EFF">
        <w:rPr>
          <w:b/>
          <w:sz w:val="20"/>
          <w:szCs w:val="20"/>
        </w:rPr>
        <w:t>Signature of the delegate</w:t>
      </w:r>
      <w:r w:rsidR="00E10B5F" w:rsidRPr="00660EFF">
        <w:rPr>
          <w:b/>
          <w:sz w:val="20"/>
          <w:szCs w:val="20"/>
        </w:rPr>
        <w:t>:</w:t>
      </w:r>
    </w:p>
    <w:p w:rsidR="00C84FC5" w:rsidRPr="00660EFF" w:rsidRDefault="00C84FC5" w:rsidP="00171402">
      <w:pPr>
        <w:pStyle w:val="Default"/>
        <w:spacing w:line="276" w:lineRule="auto"/>
        <w:rPr>
          <w:b/>
          <w:sz w:val="20"/>
          <w:szCs w:val="20"/>
        </w:rPr>
      </w:pPr>
    </w:p>
    <w:p w:rsidR="00566CC0" w:rsidRPr="00660EFF" w:rsidRDefault="00566CC0" w:rsidP="00171402">
      <w:pPr>
        <w:pStyle w:val="Default"/>
        <w:spacing w:line="276" w:lineRule="auto"/>
        <w:rPr>
          <w:b/>
          <w:sz w:val="20"/>
          <w:szCs w:val="20"/>
        </w:rPr>
      </w:pPr>
      <w:r w:rsidRPr="00660EFF">
        <w:rPr>
          <w:b/>
          <w:sz w:val="20"/>
          <w:szCs w:val="20"/>
        </w:rPr>
        <w:t>Date:</w:t>
      </w:r>
    </w:p>
    <w:p w:rsidR="00BC303A" w:rsidRDefault="00BC303A" w:rsidP="008B1074">
      <w:pPr>
        <w:pStyle w:val="Default"/>
        <w:spacing w:line="276" w:lineRule="auto"/>
        <w:jc w:val="center"/>
        <w:rPr>
          <w:b/>
          <w:sz w:val="20"/>
          <w:szCs w:val="20"/>
        </w:rPr>
      </w:pPr>
    </w:p>
    <w:p w:rsidR="00BC303A" w:rsidRDefault="00BC303A" w:rsidP="008B1074">
      <w:pPr>
        <w:pStyle w:val="Default"/>
        <w:spacing w:line="276" w:lineRule="auto"/>
        <w:jc w:val="center"/>
        <w:rPr>
          <w:b/>
          <w:sz w:val="20"/>
          <w:szCs w:val="20"/>
        </w:rPr>
      </w:pPr>
    </w:p>
    <w:p w:rsidR="00343B88" w:rsidRDefault="00343B88" w:rsidP="008B1074">
      <w:pPr>
        <w:pStyle w:val="Default"/>
        <w:spacing w:line="276" w:lineRule="auto"/>
        <w:jc w:val="center"/>
        <w:rPr>
          <w:b/>
          <w:sz w:val="20"/>
          <w:szCs w:val="20"/>
        </w:rPr>
      </w:pPr>
    </w:p>
    <w:p w:rsidR="00343B88" w:rsidRDefault="00343B88" w:rsidP="008B1074">
      <w:pPr>
        <w:pStyle w:val="Default"/>
        <w:spacing w:line="276" w:lineRule="auto"/>
        <w:jc w:val="center"/>
        <w:rPr>
          <w:b/>
          <w:sz w:val="20"/>
          <w:szCs w:val="20"/>
        </w:rPr>
      </w:pPr>
    </w:p>
    <w:p w:rsidR="00343B88" w:rsidRDefault="00343B88" w:rsidP="008B1074">
      <w:pPr>
        <w:pStyle w:val="Default"/>
        <w:spacing w:line="276" w:lineRule="auto"/>
        <w:jc w:val="center"/>
        <w:rPr>
          <w:b/>
          <w:sz w:val="20"/>
          <w:szCs w:val="20"/>
        </w:rPr>
      </w:pPr>
    </w:p>
    <w:p w:rsidR="00BC303A" w:rsidRDefault="00BC303A" w:rsidP="008B1074">
      <w:pPr>
        <w:pStyle w:val="Default"/>
        <w:spacing w:line="276" w:lineRule="auto"/>
        <w:jc w:val="center"/>
        <w:rPr>
          <w:b/>
          <w:sz w:val="20"/>
          <w:szCs w:val="20"/>
        </w:rPr>
      </w:pPr>
    </w:p>
    <w:p w:rsidR="00E22EE7" w:rsidRPr="00660EFF" w:rsidRDefault="00687DC1" w:rsidP="008B1074">
      <w:pPr>
        <w:pStyle w:val="Default"/>
        <w:spacing w:line="276" w:lineRule="auto"/>
        <w:jc w:val="center"/>
        <w:rPr>
          <w:b/>
          <w:sz w:val="20"/>
          <w:szCs w:val="20"/>
        </w:rPr>
      </w:pPr>
      <w:r>
        <w:rPr>
          <w:b/>
          <w:noProof/>
          <w:sz w:val="20"/>
          <w:szCs w:val="20"/>
          <w:lang w:val="en-US"/>
        </w:rPr>
        <w:lastRenderedPageBreak/>
        <w:pict>
          <v:roundrect id="_x0000_s1043" style="position:absolute;left:0;text-align:left;margin-left:-1.5pt;margin-top:-4.5pt;width:230.25pt;height:21pt;z-index:-251645952" arcsize="10923f" fillcolor="#4bacc6 [3208]" strokecolor="#f2f2f2 [3041]" strokeweight="3pt">
            <v:shadow on="t" type="perspective" color="#205867 [1608]" opacity=".5" offset="1pt" offset2="-1pt"/>
          </v:roundrect>
        </w:pict>
      </w:r>
      <w:r w:rsidR="008B1074" w:rsidRPr="00660EFF">
        <w:rPr>
          <w:b/>
          <w:sz w:val="20"/>
          <w:szCs w:val="20"/>
        </w:rPr>
        <w:t>PREAMBLE</w:t>
      </w:r>
    </w:p>
    <w:p w:rsidR="00D911C8" w:rsidRPr="00660EFF" w:rsidRDefault="00D911C8" w:rsidP="003424A8">
      <w:pPr>
        <w:spacing w:line="240" w:lineRule="auto"/>
        <w:jc w:val="both"/>
        <w:rPr>
          <w:rFonts w:ascii="Times New Roman" w:hAnsi="Times New Roman" w:cs="Times New Roman"/>
          <w:color w:val="FF0000"/>
          <w:sz w:val="20"/>
          <w:szCs w:val="20"/>
        </w:rPr>
      </w:pPr>
    </w:p>
    <w:p w:rsidR="003B5179" w:rsidRDefault="00383C18" w:rsidP="00660EFF">
      <w:pPr>
        <w:jc w:val="both"/>
        <w:rPr>
          <w:rFonts w:ascii="Times New Roman" w:hAnsi="Times New Roman" w:cs="Times New Roman"/>
        </w:rPr>
      </w:pPr>
      <w:r w:rsidRPr="00660EFF">
        <w:rPr>
          <w:rFonts w:ascii="Times New Roman" w:hAnsi="Times New Roman" w:cs="Times New Roman"/>
          <w:color w:val="141823"/>
          <w:szCs w:val="20"/>
        </w:rPr>
        <w:t xml:space="preserve">Relative to the other fields of science, Hydrology is a new field of learning. Further, hydrological processes exhibit wide variations over the globe &amp; hence call for research initiatives across the globe. Knowledge about many hydrological processes is yet meager, and a lot remains to be learnt on the field. Engineering hydrology, which concerns development of methodologies for estimation of quantities associated with water use and water availability, is also dependent on the knowledge about the processes and the data concerning them. Acquiring reliable data also warrants concerted efforts on the field. Hence for hydrologist the watershed forms the laboratory, providing an unlimited scope for research. The Western Ghat region of Karnataka remains an area the hydrology of which is studied little. The workshop being organized proposes to </w:t>
      </w:r>
      <w:proofErr w:type="spellStart"/>
      <w:r w:rsidRPr="00660EFF">
        <w:rPr>
          <w:rFonts w:ascii="Times New Roman" w:hAnsi="Times New Roman" w:cs="Times New Roman"/>
          <w:color w:val="141823"/>
          <w:szCs w:val="20"/>
        </w:rPr>
        <w:t>popularise</w:t>
      </w:r>
      <w:proofErr w:type="spellEnd"/>
      <w:r w:rsidRPr="00660EFF">
        <w:rPr>
          <w:rFonts w:ascii="Times New Roman" w:hAnsi="Times New Roman" w:cs="Times New Roman"/>
          <w:color w:val="141823"/>
          <w:szCs w:val="20"/>
        </w:rPr>
        <w:t xml:space="preserve"> and promote field hydrological research in </w:t>
      </w:r>
      <w:r w:rsidR="00F24817" w:rsidRPr="00660EFF">
        <w:rPr>
          <w:rFonts w:ascii="Times New Roman" w:hAnsi="Times New Roman" w:cs="Times New Roman"/>
          <w:color w:val="141823"/>
          <w:szCs w:val="20"/>
        </w:rPr>
        <w:t xml:space="preserve">Karnataka and </w:t>
      </w:r>
      <w:r w:rsidRPr="00660EFF">
        <w:rPr>
          <w:rFonts w:ascii="Times New Roman" w:hAnsi="Times New Roman" w:cs="Times New Roman"/>
          <w:color w:val="141823"/>
          <w:szCs w:val="20"/>
        </w:rPr>
        <w:t>this region</w:t>
      </w:r>
      <w:r w:rsidR="00F24817" w:rsidRPr="00660EFF">
        <w:rPr>
          <w:rFonts w:ascii="Times New Roman" w:hAnsi="Times New Roman" w:cs="Times New Roman"/>
          <w:color w:val="141823"/>
          <w:szCs w:val="20"/>
        </w:rPr>
        <w:t xml:space="preserve"> in particular</w:t>
      </w:r>
      <w:r w:rsidR="00C77C3B" w:rsidRPr="00660EFF">
        <w:rPr>
          <w:rFonts w:ascii="Times New Roman" w:hAnsi="Times New Roman" w:cs="Times New Roman"/>
          <w:szCs w:val="20"/>
        </w:rPr>
        <w:t xml:space="preserve">. </w:t>
      </w:r>
      <w:r w:rsidR="004D3E7E" w:rsidRPr="004D3E7E">
        <w:rPr>
          <w:rFonts w:ascii="Times New Roman" w:hAnsi="Times New Roman" w:cs="Times New Roman"/>
          <w:color w:val="141823"/>
        </w:rPr>
        <w:t>The intention of the workshop is to introduce the tr</w:t>
      </w:r>
      <w:r w:rsidR="00DD3B36">
        <w:rPr>
          <w:rFonts w:ascii="Times New Roman" w:hAnsi="Times New Roman" w:cs="Times New Roman"/>
          <w:color w:val="141823"/>
        </w:rPr>
        <w:t>ainees,</w:t>
      </w:r>
      <w:r w:rsidR="00CF7BB7">
        <w:rPr>
          <w:rFonts w:ascii="Times New Roman" w:hAnsi="Times New Roman" w:cs="Times New Roman"/>
          <w:color w:val="141823"/>
        </w:rPr>
        <w:t xml:space="preserve"> the faculty and</w:t>
      </w:r>
      <w:r w:rsidR="00DD3B36">
        <w:rPr>
          <w:rFonts w:ascii="Times New Roman" w:hAnsi="Times New Roman" w:cs="Times New Roman"/>
          <w:color w:val="141823"/>
        </w:rPr>
        <w:t xml:space="preserve"> PG students of Civil Engineering department from various colleges and students from Russia</w:t>
      </w:r>
      <w:proofErr w:type="gramStart"/>
      <w:r w:rsidR="00CF7BB7">
        <w:rPr>
          <w:rFonts w:ascii="Times New Roman" w:hAnsi="Times New Roman" w:cs="Times New Roman"/>
          <w:color w:val="141823"/>
        </w:rPr>
        <w:t>,  t</w:t>
      </w:r>
      <w:r w:rsidR="004D3E7E" w:rsidRPr="004D3E7E">
        <w:rPr>
          <w:rFonts w:ascii="Times New Roman" w:hAnsi="Times New Roman" w:cs="Times New Roman"/>
          <w:color w:val="141823"/>
        </w:rPr>
        <w:t>o</w:t>
      </w:r>
      <w:proofErr w:type="gramEnd"/>
      <w:r w:rsidR="004D3E7E" w:rsidRPr="004D3E7E">
        <w:rPr>
          <w:rFonts w:ascii="Times New Roman" w:hAnsi="Times New Roman" w:cs="Times New Roman"/>
          <w:color w:val="141823"/>
        </w:rPr>
        <w:t xml:space="preserve"> the various facets of field hydrology and to drive home the joy and benefits involved in field work. The workshop will therefore comprise of a day's lectures and </w:t>
      </w:r>
      <w:r w:rsidR="00D048AD">
        <w:rPr>
          <w:rFonts w:ascii="Times New Roman" w:hAnsi="Times New Roman" w:cs="Times New Roman"/>
          <w:color w:val="141823"/>
        </w:rPr>
        <w:t>two days</w:t>
      </w:r>
      <w:r w:rsidR="004D3E7E" w:rsidRPr="004D3E7E">
        <w:rPr>
          <w:rFonts w:ascii="Times New Roman" w:hAnsi="Times New Roman" w:cs="Times New Roman"/>
          <w:color w:val="141823"/>
        </w:rPr>
        <w:t xml:space="preserve"> fieldwork in the </w:t>
      </w:r>
      <w:r w:rsidR="00D048AD">
        <w:rPr>
          <w:rFonts w:ascii="Times New Roman" w:hAnsi="Times New Roman" w:cs="Times New Roman"/>
          <w:color w:val="141823"/>
        </w:rPr>
        <w:t xml:space="preserve">experimental watersheds at Kodagu and </w:t>
      </w:r>
      <w:proofErr w:type="spellStart"/>
      <w:r w:rsidR="00D048AD">
        <w:rPr>
          <w:rFonts w:ascii="Times New Roman" w:hAnsi="Times New Roman" w:cs="Times New Roman"/>
          <w:color w:val="141823"/>
        </w:rPr>
        <w:t>Gundlupete</w:t>
      </w:r>
      <w:proofErr w:type="spellEnd"/>
      <w:r w:rsidR="00D048AD">
        <w:rPr>
          <w:rFonts w:ascii="Times New Roman" w:hAnsi="Times New Roman" w:cs="Times New Roman"/>
          <w:color w:val="141823"/>
        </w:rPr>
        <w:t xml:space="preserve">. </w:t>
      </w:r>
      <w:r w:rsidR="004D3E7E" w:rsidRPr="004D3E7E">
        <w:rPr>
          <w:rFonts w:ascii="Times New Roman" w:hAnsi="Times New Roman" w:cs="Times New Roman"/>
          <w:color w:val="141823"/>
        </w:rPr>
        <w:t xml:space="preserve">As one of the outcomes of the workshop, </w:t>
      </w:r>
      <w:r w:rsidR="004D3E7E" w:rsidRPr="004D3E7E">
        <w:rPr>
          <w:rFonts w:ascii="Times New Roman" w:hAnsi="Times New Roman" w:cs="Times New Roman"/>
        </w:rPr>
        <w:t>a couple of faculty members and 5 to 8 students are expected be involved actively in the Field hydrological research being carried out at NIE</w:t>
      </w:r>
      <w:r w:rsidR="004D3E7E" w:rsidRPr="005E13C1">
        <w:t>.</w:t>
      </w:r>
      <w:r w:rsidR="00261849">
        <w:t xml:space="preserve"> </w:t>
      </w:r>
      <w:r w:rsidR="00261849">
        <w:rPr>
          <w:rFonts w:ascii="Times New Roman" w:hAnsi="Times New Roman" w:cs="Times New Roman"/>
        </w:rPr>
        <w:t>The workshop is expected to promote research in hydrology and water resources even at undergraduate levels and encourage collaborative projects.</w:t>
      </w:r>
    </w:p>
    <w:p w:rsidR="00A6780C" w:rsidRPr="00660EFF" w:rsidRDefault="00687DC1" w:rsidP="00C84FC5">
      <w:pPr>
        <w:pStyle w:val="Default"/>
        <w:tabs>
          <w:tab w:val="left" w:pos="2610"/>
        </w:tabs>
        <w:spacing w:before="120" w:line="276" w:lineRule="auto"/>
        <w:jc w:val="center"/>
        <w:rPr>
          <w:b/>
          <w:sz w:val="20"/>
          <w:szCs w:val="20"/>
        </w:rPr>
      </w:pPr>
      <w:r>
        <w:rPr>
          <w:b/>
          <w:noProof/>
          <w:sz w:val="20"/>
          <w:szCs w:val="20"/>
          <w:lang w:val="en-US"/>
        </w:rPr>
        <w:lastRenderedPageBreak/>
        <w:pict>
          <v:roundrect id="_x0000_s1057" style="position:absolute;left:0;text-align:left;margin-left:6.9pt;margin-top:-4.5pt;width:230.25pt;height:21pt;z-index:-251633664" arcsize="10923f" fillcolor="#4bacc6 [3208]" strokecolor="#f2f2f2 [3041]" strokeweight="3pt">
            <v:shadow on="t" type="perspective" color="#205867 [1608]" opacity=".5" offset="1pt" offset2="-1pt"/>
          </v:roundrect>
        </w:pict>
      </w:r>
      <w:r w:rsidR="008B1074" w:rsidRPr="00660EFF">
        <w:rPr>
          <w:b/>
          <w:sz w:val="20"/>
          <w:szCs w:val="20"/>
        </w:rPr>
        <w:t>OBJECTIVE</w:t>
      </w:r>
      <w:r w:rsidR="000A747B" w:rsidRPr="00660EFF">
        <w:rPr>
          <w:b/>
          <w:sz w:val="20"/>
          <w:szCs w:val="20"/>
        </w:rPr>
        <w:t>S</w:t>
      </w:r>
    </w:p>
    <w:p w:rsidR="00393CD1" w:rsidRPr="00660EFF" w:rsidRDefault="00D64534" w:rsidP="00C84FC5">
      <w:pPr>
        <w:spacing w:before="120" w:after="120"/>
        <w:jc w:val="both"/>
        <w:rPr>
          <w:rFonts w:ascii="Times New Roman" w:hAnsi="Times New Roman" w:cs="Times New Roman"/>
          <w:sz w:val="24"/>
        </w:rPr>
      </w:pPr>
      <w:r w:rsidRPr="00660EFF">
        <w:rPr>
          <w:rFonts w:ascii="Times New Roman" w:hAnsi="Times New Roman" w:cs="Times New Roman"/>
          <w:szCs w:val="20"/>
        </w:rPr>
        <w:t xml:space="preserve">  </w:t>
      </w:r>
      <w:r w:rsidR="00E81495" w:rsidRPr="00660EFF">
        <w:rPr>
          <w:rFonts w:ascii="Times New Roman" w:hAnsi="Times New Roman" w:cs="Times New Roman"/>
          <w:szCs w:val="20"/>
        </w:rPr>
        <w:t>To</w:t>
      </w:r>
      <w:r w:rsidR="003B466B" w:rsidRPr="00660EFF">
        <w:rPr>
          <w:rFonts w:ascii="Times New Roman" w:hAnsi="Times New Roman" w:cs="Times New Roman"/>
          <w:szCs w:val="20"/>
        </w:rPr>
        <w:t xml:space="preserve"> </w:t>
      </w:r>
      <w:r w:rsidR="00687DC1">
        <w:rPr>
          <w:rFonts w:ascii="Times New Roman" w:hAnsi="Times New Roman" w:cs="Times New Roman"/>
          <w:szCs w:val="20"/>
        </w:rPr>
        <w:t>u</w:t>
      </w:r>
      <w:bookmarkStart w:id="0" w:name="_GoBack"/>
      <w:bookmarkEnd w:id="0"/>
      <w:r w:rsidR="00B97F58" w:rsidRPr="00660EFF">
        <w:rPr>
          <w:rFonts w:ascii="Times New Roman" w:hAnsi="Times New Roman" w:cs="Times New Roman"/>
          <w:szCs w:val="20"/>
        </w:rPr>
        <w:t xml:space="preserve">nderstand the present status of </w:t>
      </w:r>
      <w:r w:rsidRPr="00660EFF">
        <w:rPr>
          <w:rFonts w:ascii="Times New Roman" w:hAnsi="Times New Roman" w:cs="Times New Roman"/>
          <w:szCs w:val="20"/>
        </w:rPr>
        <w:t xml:space="preserve">    </w:t>
      </w:r>
      <w:r w:rsidR="00B97F58" w:rsidRPr="00660EFF">
        <w:rPr>
          <w:rFonts w:ascii="Times New Roman" w:hAnsi="Times New Roman" w:cs="Times New Roman"/>
          <w:szCs w:val="20"/>
        </w:rPr>
        <w:t>hydrological work</w:t>
      </w:r>
      <w:r w:rsidR="00983737" w:rsidRPr="00660EFF">
        <w:rPr>
          <w:rFonts w:ascii="Times New Roman" w:hAnsi="Times New Roman" w:cs="Times New Roman"/>
          <w:szCs w:val="20"/>
        </w:rPr>
        <w:t xml:space="preserve">, </w:t>
      </w:r>
      <w:r w:rsidR="00B97F58" w:rsidRPr="00660EFF">
        <w:rPr>
          <w:rFonts w:ascii="Times New Roman" w:hAnsi="Times New Roman" w:cs="Times New Roman"/>
          <w:szCs w:val="20"/>
        </w:rPr>
        <w:t>its future scope</w:t>
      </w:r>
      <w:r w:rsidR="00A81F08" w:rsidRPr="00660EFF">
        <w:rPr>
          <w:rFonts w:ascii="Times New Roman" w:hAnsi="Times New Roman" w:cs="Times New Roman"/>
          <w:szCs w:val="20"/>
        </w:rPr>
        <w:t>,</w:t>
      </w:r>
      <w:r w:rsidRPr="00660EFF">
        <w:rPr>
          <w:rFonts w:ascii="Times New Roman" w:hAnsi="Times New Roman" w:cs="Times New Roman"/>
          <w:szCs w:val="20"/>
        </w:rPr>
        <w:t xml:space="preserve"> </w:t>
      </w:r>
      <w:r w:rsidR="00B97F58" w:rsidRPr="00660EFF">
        <w:rPr>
          <w:rFonts w:ascii="Times New Roman" w:hAnsi="Times New Roman" w:cs="Times New Roman"/>
          <w:szCs w:val="20"/>
        </w:rPr>
        <w:t>perspectives in research</w:t>
      </w:r>
      <w:r w:rsidR="00983737" w:rsidRPr="00660EFF">
        <w:rPr>
          <w:rFonts w:ascii="Times New Roman" w:hAnsi="Times New Roman" w:cs="Times New Roman"/>
          <w:szCs w:val="20"/>
        </w:rPr>
        <w:t xml:space="preserve"> and</w:t>
      </w:r>
      <w:r w:rsidR="00B97F58" w:rsidRPr="00660EFF">
        <w:rPr>
          <w:rFonts w:ascii="Times New Roman" w:hAnsi="Times New Roman" w:cs="Times New Roman"/>
          <w:szCs w:val="20"/>
        </w:rPr>
        <w:t xml:space="preserve"> water use in the context of </w:t>
      </w:r>
      <w:r w:rsidR="00D95C71" w:rsidRPr="00660EFF">
        <w:rPr>
          <w:rFonts w:ascii="Times New Roman" w:hAnsi="Times New Roman" w:cs="Times New Roman"/>
          <w:szCs w:val="20"/>
        </w:rPr>
        <w:t>field hydrology</w:t>
      </w:r>
      <w:r w:rsidR="00AF7C32" w:rsidRPr="00660EFF">
        <w:rPr>
          <w:rFonts w:ascii="Times New Roman" w:hAnsi="Times New Roman" w:cs="Times New Roman"/>
          <w:szCs w:val="20"/>
        </w:rPr>
        <w:t>.</w:t>
      </w:r>
      <w:r w:rsidR="003873D4" w:rsidRPr="00660EFF">
        <w:rPr>
          <w:rFonts w:ascii="Times New Roman" w:hAnsi="Times New Roman" w:cs="Times New Roman"/>
          <w:szCs w:val="20"/>
        </w:rPr>
        <w:t xml:space="preserve"> Also to plan for proposing research projects under collaborated efforts.</w:t>
      </w:r>
    </w:p>
    <w:p w:rsidR="00E22EE7" w:rsidRPr="00660EFF" w:rsidRDefault="00687DC1" w:rsidP="006021B7">
      <w:pPr>
        <w:pStyle w:val="Default"/>
        <w:spacing w:after="240" w:line="360" w:lineRule="auto"/>
        <w:jc w:val="center"/>
      </w:pPr>
      <w:r>
        <w:rPr>
          <w:b/>
          <w:noProof/>
          <w:sz w:val="22"/>
          <w:szCs w:val="20"/>
          <w:lang w:bidi="ml-IN"/>
        </w:rPr>
        <w:pict>
          <v:roundrect id="_x0000_s1045" style="position:absolute;left:0;text-align:left;margin-left:2.7pt;margin-top:-4.5pt;width:230.25pt;height:21pt;z-index:-251643904" arcsize="10923f" fillcolor="#4bacc6 [3208]" strokecolor="#f2f2f2 [3041]" strokeweight="3pt">
            <v:shadow on="t" type="perspective" color="#205867 [1608]" opacity=".5" offset="1pt" offset2="-1pt"/>
          </v:roundrect>
        </w:pict>
      </w:r>
      <w:r w:rsidR="003C17C9" w:rsidRPr="00660EFF">
        <w:rPr>
          <w:b/>
        </w:rPr>
        <w:t>THEME</w:t>
      </w:r>
    </w:p>
    <w:p w:rsidR="00060992" w:rsidRPr="00660EFF" w:rsidRDefault="00413961" w:rsidP="00275946">
      <w:pPr>
        <w:pStyle w:val="ListParagraph"/>
        <w:numPr>
          <w:ilvl w:val="0"/>
          <w:numId w:val="5"/>
        </w:numPr>
        <w:ind w:left="360" w:hanging="270"/>
        <w:jc w:val="both"/>
        <w:rPr>
          <w:rFonts w:ascii="Times New Roman" w:hAnsi="Times New Roman" w:cs="Times New Roman"/>
        </w:rPr>
      </w:pPr>
      <w:r w:rsidRPr="00660EFF">
        <w:rPr>
          <w:rFonts w:ascii="Times New Roman" w:hAnsi="Times New Roman" w:cs="Times New Roman"/>
        </w:rPr>
        <w:t>Field hydrology</w:t>
      </w:r>
    </w:p>
    <w:p w:rsidR="00C43AEA" w:rsidRPr="00660EFF" w:rsidRDefault="0033311C" w:rsidP="00275946">
      <w:pPr>
        <w:pStyle w:val="ListParagraph"/>
        <w:numPr>
          <w:ilvl w:val="0"/>
          <w:numId w:val="5"/>
        </w:numPr>
        <w:ind w:left="360" w:hanging="270"/>
        <w:jc w:val="both"/>
        <w:rPr>
          <w:rFonts w:ascii="Times New Roman" w:hAnsi="Times New Roman" w:cs="Times New Roman"/>
        </w:rPr>
      </w:pPr>
      <w:r w:rsidRPr="00660EFF">
        <w:rPr>
          <w:rFonts w:ascii="Times New Roman" w:hAnsi="Times New Roman" w:cs="Times New Roman"/>
        </w:rPr>
        <w:t xml:space="preserve">Research Applications </w:t>
      </w:r>
      <w:r w:rsidR="00413961" w:rsidRPr="00660EFF">
        <w:rPr>
          <w:rFonts w:ascii="Times New Roman" w:hAnsi="Times New Roman" w:cs="Times New Roman"/>
        </w:rPr>
        <w:t>in</w:t>
      </w:r>
      <w:r w:rsidRPr="00660EFF">
        <w:rPr>
          <w:rFonts w:ascii="Times New Roman" w:hAnsi="Times New Roman" w:cs="Times New Roman"/>
        </w:rPr>
        <w:t xml:space="preserve"> </w:t>
      </w:r>
      <w:r w:rsidR="00413961" w:rsidRPr="00660EFF">
        <w:rPr>
          <w:rFonts w:ascii="Times New Roman" w:hAnsi="Times New Roman" w:cs="Times New Roman"/>
        </w:rPr>
        <w:t>Hydrology</w:t>
      </w:r>
    </w:p>
    <w:p w:rsidR="00E22EE7" w:rsidRPr="00660EFF" w:rsidRDefault="00687DC1" w:rsidP="003C17C9">
      <w:pPr>
        <w:pStyle w:val="Default"/>
        <w:spacing w:after="240" w:line="276" w:lineRule="auto"/>
        <w:jc w:val="center"/>
        <w:rPr>
          <w:b/>
        </w:rPr>
      </w:pPr>
      <w:r>
        <w:rPr>
          <w:b/>
          <w:noProof/>
          <w:color w:val="FFFFFF" w:themeColor="background1"/>
          <w:sz w:val="23"/>
          <w:szCs w:val="23"/>
          <w:lang w:val="en-US"/>
        </w:rPr>
        <w:pict>
          <v:roundrect id="_x0000_s1044" style="position:absolute;left:0;text-align:left;margin-left:6.9pt;margin-top:.55pt;width:230.25pt;height:17.25pt;z-index:-251644928" arcsize="10923f" fillcolor="#4bacc6 [3208]" strokecolor="#f2f2f2 [3041]" strokeweight="3pt">
            <v:shadow on="t" type="perspective" color="#205867 [1608]" opacity=".5" offset="1pt" offset2="-1pt"/>
          </v:roundrect>
        </w:pict>
      </w:r>
      <w:r w:rsidR="003C17C9" w:rsidRPr="00660EFF">
        <w:rPr>
          <w:b/>
        </w:rPr>
        <w:t>SPEAKERS</w:t>
      </w:r>
    </w:p>
    <w:p w:rsidR="00BB6CB9" w:rsidRPr="00660EFF" w:rsidRDefault="00BB6CB9" w:rsidP="00275946">
      <w:pPr>
        <w:pStyle w:val="ListParagraph"/>
        <w:spacing w:after="0" w:line="240" w:lineRule="auto"/>
        <w:ind w:left="0"/>
        <w:rPr>
          <w:rFonts w:ascii="Times New Roman" w:eastAsia="Calibri" w:hAnsi="Times New Roman" w:cs="Times New Roman"/>
        </w:rPr>
      </w:pPr>
      <w:r w:rsidRPr="00660EFF">
        <w:rPr>
          <w:rFonts w:ascii="Times New Roman" w:eastAsia="Calibri" w:hAnsi="Times New Roman" w:cs="Times New Roman"/>
          <w:b/>
        </w:rPr>
        <w:t xml:space="preserve">      Dr. B. </w:t>
      </w:r>
      <w:proofErr w:type="spellStart"/>
      <w:r w:rsidRPr="00660EFF">
        <w:rPr>
          <w:rFonts w:ascii="Times New Roman" w:eastAsia="Calibri" w:hAnsi="Times New Roman" w:cs="Times New Roman"/>
          <w:b/>
        </w:rPr>
        <w:t>Venkatesh</w:t>
      </w:r>
      <w:proofErr w:type="spellEnd"/>
    </w:p>
    <w:p w:rsidR="007E4E08" w:rsidRPr="00660EFF" w:rsidRDefault="00BB6CB9" w:rsidP="00275946">
      <w:pPr>
        <w:spacing w:after="0" w:line="240" w:lineRule="auto"/>
        <w:ind w:left="360"/>
        <w:rPr>
          <w:rFonts w:ascii="Times New Roman" w:eastAsia="Calibri" w:hAnsi="Times New Roman" w:cs="Times New Roman"/>
        </w:rPr>
      </w:pPr>
      <w:r w:rsidRPr="00660EFF">
        <w:rPr>
          <w:rFonts w:ascii="Times New Roman" w:eastAsia="Calibri" w:hAnsi="Times New Roman" w:cs="Times New Roman"/>
        </w:rPr>
        <w:t xml:space="preserve">NIH, </w:t>
      </w:r>
      <w:proofErr w:type="spellStart"/>
      <w:r w:rsidRPr="00660EFF">
        <w:rPr>
          <w:rFonts w:ascii="Times New Roman" w:eastAsia="Calibri" w:hAnsi="Times New Roman" w:cs="Times New Roman"/>
        </w:rPr>
        <w:t>Belagavi</w:t>
      </w:r>
      <w:proofErr w:type="spellEnd"/>
      <w:r w:rsidR="009A762B" w:rsidRPr="00660EFF">
        <w:rPr>
          <w:rFonts w:ascii="Times New Roman" w:eastAsia="Calibri" w:hAnsi="Times New Roman" w:cs="Times New Roman"/>
        </w:rPr>
        <w:t>.</w:t>
      </w:r>
    </w:p>
    <w:p w:rsidR="00B63458" w:rsidRPr="00660EFF" w:rsidRDefault="00B63458" w:rsidP="000378CC">
      <w:pPr>
        <w:pStyle w:val="Default"/>
        <w:tabs>
          <w:tab w:val="left" w:pos="360"/>
        </w:tabs>
        <w:spacing w:before="240"/>
        <w:ind w:left="360"/>
        <w:jc w:val="both"/>
        <w:rPr>
          <w:b/>
          <w:sz w:val="23"/>
          <w:szCs w:val="23"/>
        </w:rPr>
      </w:pPr>
      <w:r w:rsidRPr="00660EFF">
        <w:rPr>
          <w:b/>
          <w:sz w:val="23"/>
          <w:szCs w:val="23"/>
        </w:rPr>
        <w:t>Dr. R. Yadupathi Putty</w:t>
      </w:r>
    </w:p>
    <w:p w:rsidR="00B63458" w:rsidRDefault="00B63458" w:rsidP="00275946">
      <w:pPr>
        <w:pStyle w:val="Default"/>
        <w:tabs>
          <w:tab w:val="left" w:pos="360"/>
        </w:tabs>
        <w:ind w:left="360"/>
        <w:jc w:val="both"/>
        <w:rPr>
          <w:sz w:val="23"/>
          <w:szCs w:val="23"/>
        </w:rPr>
      </w:pPr>
      <w:r w:rsidRPr="00660EFF">
        <w:rPr>
          <w:sz w:val="23"/>
          <w:szCs w:val="23"/>
        </w:rPr>
        <w:t>NIE, Mysuru</w:t>
      </w:r>
      <w:r w:rsidR="009A762B" w:rsidRPr="00660EFF">
        <w:rPr>
          <w:sz w:val="23"/>
          <w:szCs w:val="23"/>
        </w:rPr>
        <w:t>.</w:t>
      </w:r>
    </w:p>
    <w:p w:rsidR="00284F3D" w:rsidRPr="00660EFF" w:rsidRDefault="00284F3D" w:rsidP="000378CC">
      <w:pPr>
        <w:pStyle w:val="Default"/>
        <w:tabs>
          <w:tab w:val="left" w:pos="360"/>
        </w:tabs>
        <w:spacing w:before="240"/>
        <w:ind w:left="360"/>
        <w:jc w:val="both"/>
        <w:rPr>
          <w:b/>
          <w:sz w:val="23"/>
          <w:szCs w:val="23"/>
        </w:rPr>
      </w:pPr>
      <w:r w:rsidRPr="00660EFF">
        <w:rPr>
          <w:b/>
          <w:sz w:val="23"/>
          <w:szCs w:val="23"/>
        </w:rPr>
        <w:t xml:space="preserve">Dr. A. S. </w:t>
      </w:r>
      <w:proofErr w:type="spellStart"/>
      <w:r w:rsidRPr="00660EFF">
        <w:rPr>
          <w:b/>
          <w:sz w:val="23"/>
          <w:szCs w:val="23"/>
        </w:rPr>
        <w:t>Ravikumar</w:t>
      </w:r>
      <w:proofErr w:type="spellEnd"/>
    </w:p>
    <w:p w:rsidR="007E4E08" w:rsidRPr="00660EFF" w:rsidRDefault="00284F3D" w:rsidP="00275946">
      <w:pPr>
        <w:pStyle w:val="Default"/>
        <w:tabs>
          <w:tab w:val="left" w:pos="360"/>
        </w:tabs>
        <w:ind w:left="360"/>
        <w:jc w:val="both"/>
        <w:rPr>
          <w:sz w:val="23"/>
          <w:szCs w:val="23"/>
        </w:rPr>
      </w:pPr>
      <w:r w:rsidRPr="00660EFF">
        <w:rPr>
          <w:sz w:val="23"/>
          <w:szCs w:val="23"/>
        </w:rPr>
        <w:t>UVCE, Bengaluru.</w:t>
      </w:r>
    </w:p>
    <w:p w:rsidR="00B63458" w:rsidRPr="00660EFF" w:rsidRDefault="001A482B" w:rsidP="000378CC">
      <w:pPr>
        <w:pStyle w:val="Default"/>
        <w:spacing w:before="240"/>
        <w:rPr>
          <w:sz w:val="23"/>
          <w:szCs w:val="23"/>
        </w:rPr>
      </w:pPr>
      <w:r w:rsidRPr="00660EFF">
        <w:rPr>
          <w:b/>
          <w:sz w:val="23"/>
          <w:szCs w:val="23"/>
        </w:rPr>
        <w:t xml:space="preserve">     </w:t>
      </w:r>
      <w:r w:rsidR="00F52B4D">
        <w:rPr>
          <w:b/>
          <w:sz w:val="23"/>
          <w:szCs w:val="23"/>
        </w:rPr>
        <w:t xml:space="preserve"> </w:t>
      </w:r>
      <w:r w:rsidR="00B63458" w:rsidRPr="00660EFF">
        <w:rPr>
          <w:b/>
          <w:sz w:val="23"/>
          <w:szCs w:val="23"/>
        </w:rPr>
        <w:t>Dr. M. S. Ganesh Prasad</w:t>
      </w:r>
      <w:r w:rsidRPr="00660EFF">
        <w:rPr>
          <w:sz w:val="23"/>
          <w:szCs w:val="23"/>
        </w:rPr>
        <w:t xml:space="preserve">    </w:t>
      </w:r>
      <w:r w:rsidR="00F52B4D">
        <w:rPr>
          <w:sz w:val="23"/>
          <w:szCs w:val="23"/>
        </w:rPr>
        <w:t xml:space="preserve"> </w:t>
      </w:r>
      <w:r w:rsidRPr="00660EFF">
        <w:rPr>
          <w:sz w:val="23"/>
          <w:szCs w:val="23"/>
        </w:rPr>
        <w:t xml:space="preserve"> </w:t>
      </w:r>
    </w:p>
    <w:p w:rsidR="00B63458" w:rsidRDefault="001A482B" w:rsidP="00275946">
      <w:pPr>
        <w:pStyle w:val="Default"/>
        <w:rPr>
          <w:sz w:val="23"/>
          <w:szCs w:val="23"/>
        </w:rPr>
      </w:pPr>
      <w:r w:rsidRPr="00660EFF">
        <w:rPr>
          <w:sz w:val="23"/>
          <w:szCs w:val="23"/>
        </w:rPr>
        <w:t xml:space="preserve">    </w:t>
      </w:r>
      <w:r w:rsidR="00F52B4D">
        <w:rPr>
          <w:sz w:val="23"/>
          <w:szCs w:val="23"/>
        </w:rPr>
        <w:t xml:space="preserve"> </w:t>
      </w:r>
      <w:r w:rsidRPr="00660EFF">
        <w:rPr>
          <w:sz w:val="23"/>
          <w:szCs w:val="23"/>
        </w:rPr>
        <w:t xml:space="preserve"> </w:t>
      </w:r>
      <w:r w:rsidR="00B63458" w:rsidRPr="00660EFF">
        <w:rPr>
          <w:sz w:val="23"/>
          <w:szCs w:val="23"/>
        </w:rPr>
        <w:t>NIE, Mysuru</w:t>
      </w:r>
      <w:r w:rsidR="009A762B" w:rsidRPr="00660EFF">
        <w:rPr>
          <w:sz w:val="23"/>
          <w:szCs w:val="23"/>
        </w:rPr>
        <w:t>.</w:t>
      </w:r>
    </w:p>
    <w:p w:rsidR="000378CC" w:rsidRDefault="00687DC1" w:rsidP="00275946">
      <w:pPr>
        <w:pStyle w:val="Default"/>
        <w:rPr>
          <w:sz w:val="23"/>
          <w:szCs w:val="23"/>
        </w:rPr>
      </w:pPr>
      <w:r>
        <w:rPr>
          <w:b/>
          <w:noProof/>
          <w:lang w:val="en-US"/>
        </w:rPr>
        <w:pict>
          <v:roundrect id="_x0000_s1059" style="position:absolute;margin-left:6.9pt;margin-top:11.8pt;width:230.25pt;height:18.75pt;z-index:-251624448;mso-position-horizontal-relative:text;mso-position-vertical-relative:text" arcsize="10923f" fillcolor="#4bacc6 [3208]" strokecolor="#f2f2f2 [3041]" strokeweight="3pt">
            <v:shadow on="t" type="perspective" color="#205867 [1608]" opacity=".5" offset="1pt" offset2="-1pt"/>
          </v:roundrect>
        </w:pict>
      </w:r>
    </w:p>
    <w:p w:rsidR="000378CC" w:rsidRPr="008D3A23" w:rsidRDefault="000378CC" w:rsidP="000378CC">
      <w:pPr>
        <w:pStyle w:val="Default"/>
        <w:jc w:val="center"/>
        <w:rPr>
          <w:b/>
          <w:szCs w:val="23"/>
        </w:rPr>
      </w:pPr>
      <w:r w:rsidRPr="008D3A23">
        <w:rPr>
          <w:b/>
          <w:szCs w:val="23"/>
        </w:rPr>
        <w:t>VENUE</w:t>
      </w:r>
    </w:p>
    <w:p w:rsidR="000378CC" w:rsidRDefault="000378CC" w:rsidP="000378CC">
      <w:pPr>
        <w:pStyle w:val="Default"/>
        <w:spacing w:line="276" w:lineRule="auto"/>
        <w:rPr>
          <w:sz w:val="20"/>
          <w:szCs w:val="20"/>
        </w:rPr>
      </w:pPr>
      <w:r w:rsidRPr="002E2A9F">
        <w:rPr>
          <w:sz w:val="20"/>
          <w:szCs w:val="20"/>
        </w:rPr>
        <w:t xml:space="preserve"> </w:t>
      </w:r>
    </w:p>
    <w:p w:rsidR="000378CC" w:rsidRPr="008D3A23" w:rsidRDefault="000378CC" w:rsidP="008D3A23">
      <w:pPr>
        <w:pStyle w:val="Default"/>
        <w:spacing w:line="360" w:lineRule="auto"/>
        <w:rPr>
          <w:sz w:val="20"/>
          <w:szCs w:val="20"/>
        </w:rPr>
      </w:pPr>
      <w:r>
        <w:rPr>
          <w:sz w:val="20"/>
          <w:szCs w:val="20"/>
        </w:rPr>
        <w:t xml:space="preserve">       </w:t>
      </w:r>
      <w:r w:rsidRPr="008D3A23">
        <w:rPr>
          <w:sz w:val="20"/>
          <w:szCs w:val="20"/>
        </w:rPr>
        <w:t>20</w:t>
      </w:r>
      <w:r w:rsidRPr="008D3A23">
        <w:rPr>
          <w:sz w:val="20"/>
          <w:szCs w:val="20"/>
          <w:vertAlign w:val="superscript"/>
        </w:rPr>
        <w:t>th</w:t>
      </w:r>
      <w:r w:rsidRPr="008D3A23">
        <w:rPr>
          <w:sz w:val="20"/>
          <w:szCs w:val="20"/>
        </w:rPr>
        <w:t xml:space="preserve"> Sir M.V. Auditorium, NIE,</w:t>
      </w:r>
    </w:p>
    <w:p w:rsidR="000378CC" w:rsidRPr="008D3A23" w:rsidRDefault="000378CC" w:rsidP="008D3A23">
      <w:pPr>
        <w:pStyle w:val="Default"/>
        <w:spacing w:line="360" w:lineRule="auto"/>
        <w:rPr>
          <w:sz w:val="20"/>
          <w:szCs w:val="20"/>
        </w:rPr>
      </w:pPr>
      <w:r w:rsidRPr="008D3A23">
        <w:rPr>
          <w:sz w:val="20"/>
          <w:szCs w:val="20"/>
        </w:rPr>
        <w:t xml:space="preserve">      </w:t>
      </w:r>
      <w:r w:rsidR="008D3A23" w:rsidRPr="008D3A23">
        <w:rPr>
          <w:sz w:val="20"/>
          <w:szCs w:val="20"/>
        </w:rPr>
        <w:t xml:space="preserve"> </w:t>
      </w:r>
      <w:r w:rsidRPr="008D3A23">
        <w:rPr>
          <w:sz w:val="20"/>
          <w:szCs w:val="20"/>
        </w:rPr>
        <w:t>21</w:t>
      </w:r>
      <w:r w:rsidRPr="008D3A23">
        <w:rPr>
          <w:sz w:val="20"/>
          <w:szCs w:val="20"/>
          <w:vertAlign w:val="superscript"/>
        </w:rPr>
        <w:t>st</w:t>
      </w:r>
      <w:r w:rsidRPr="008D3A23">
        <w:rPr>
          <w:sz w:val="20"/>
          <w:szCs w:val="20"/>
        </w:rPr>
        <w:t xml:space="preserve"> &amp; 22</w:t>
      </w:r>
      <w:r w:rsidRPr="008D3A23">
        <w:rPr>
          <w:sz w:val="20"/>
          <w:szCs w:val="20"/>
          <w:vertAlign w:val="superscript"/>
        </w:rPr>
        <w:t>nd</w:t>
      </w:r>
      <w:r w:rsidRPr="008D3A23">
        <w:rPr>
          <w:sz w:val="20"/>
          <w:szCs w:val="20"/>
        </w:rPr>
        <w:t xml:space="preserve"> – Field labs in Kodagu/ </w:t>
      </w:r>
      <w:proofErr w:type="spellStart"/>
      <w:r w:rsidRPr="008D3A23">
        <w:rPr>
          <w:sz w:val="20"/>
          <w:szCs w:val="20"/>
        </w:rPr>
        <w:t>Gundlupete</w:t>
      </w:r>
      <w:proofErr w:type="spellEnd"/>
    </w:p>
    <w:p w:rsidR="00B63458" w:rsidRDefault="00B63458" w:rsidP="00B63458">
      <w:pPr>
        <w:pStyle w:val="Default"/>
        <w:tabs>
          <w:tab w:val="left" w:pos="360"/>
        </w:tabs>
        <w:spacing w:line="276" w:lineRule="auto"/>
        <w:ind w:left="360"/>
        <w:jc w:val="both"/>
        <w:rPr>
          <w:rFonts w:ascii="Century Gothic" w:hAnsi="Century Gothic"/>
          <w:sz w:val="23"/>
          <w:szCs w:val="23"/>
        </w:rPr>
      </w:pPr>
    </w:p>
    <w:p w:rsidR="003C17C9" w:rsidRPr="00660EFF" w:rsidRDefault="00687DC1" w:rsidP="00B63458">
      <w:pPr>
        <w:pStyle w:val="Default"/>
        <w:spacing w:after="240" w:line="276" w:lineRule="auto"/>
        <w:ind w:left="360"/>
        <w:jc w:val="center"/>
        <w:rPr>
          <w:b/>
        </w:rPr>
      </w:pPr>
      <w:r>
        <w:rPr>
          <w:b/>
          <w:noProof/>
          <w:lang w:val="en-US"/>
        </w:rPr>
        <w:pict>
          <v:roundrect id="_x0000_s1047" style="position:absolute;left:0;text-align:left;margin-left:12.75pt;margin-top:-4.5pt;width:230.25pt;height:18.75pt;z-index:-251641856;mso-position-horizontal-relative:text;mso-position-vertical-relative:text" arcsize="10923f" fillcolor="#4bacc6 [3208]" strokecolor="#f2f2f2 [3041]" strokeweight="3pt">
            <v:shadow on="t" type="perspective" color="#205867 [1608]" opacity=".5" offset="1pt" offset2="-1pt"/>
          </v:roundrect>
        </w:pict>
      </w:r>
      <w:r w:rsidR="003C17C9" w:rsidRPr="00660EFF">
        <w:rPr>
          <w:b/>
        </w:rPr>
        <w:t>TARGET GROUP</w:t>
      </w:r>
    </w:p>
    <w:p w:rsidR="003576C8" w:rsidRDefault="005C2AAD" w:rsidP="003576C8">
      <w:pPr>
        <w:pStyle w:val="Default"/>
        <w:numPr>
          <w:ilvl w:val="0"/>
          <w:numId w:val="7"/>
        </w:numPr>
        <w:spacing w:after="240" w:line="276" w:lineRule="auto"/>
        <w:ind w:left="630" w:hanging="270"/>
        <w:jc w:val="both"/>
        <w:rPr>
          <w:sz w:val="22"/>
          <w:szCs w:val="22"/>
        </w:rPr>
      </w:pPr>
      <w:r w:rsidRPr="00660EFF">
        <w:rPr>
          <w:sz w:val="22"/>
          <w:szCs w:val="22"/>
        </w:rPr>
        <w:t xml:space="preserve">Faculty and </w:t>
      </w:r>
      <w:r w:rsidR="00042B1D" w:rsidRPr="00660EFF">
        <w:rPr>
          <w:sz w:val="22"/>
          <w:szCs w:val="22"/>
        </w:rPr>
        <w:t>s</w:t>
      </w:r>
      <w:r w:rsidR="00035220" w:rsidRPr="00660EFF">
        <w:rPr>
          <w:sz w:val="22"/>
          <w:szCs w:val="22"/>
        </w:rPr>
        <w:t>tudents of Civil Engineering from NIE</w:t>
      </w:r>
      <w:r w:rsidR="00F62BAC" w:rsidRPr="00660EFF">
        <w:rPr>
          <w:sz w:val="22"/>
          <w:szCs w:val="22"/>
        </w:rPr>
        <w:t>,  TEQIP and non-TEQIP Engineering Colleges</w:t>
      </w:r>
      <w:r w:rsidR="00035220" w:rsidRPr="00660EFF">
        <w:rPr>
          <w:sz w:val="22"/>
          <w:szCs w:val="22"/>
        </w:rPr>
        <w:t xml:space="preserve">,  and </w:t>
      </w:r>
      <w:r w:rsidR="00F62BAC" w:rsidRPr="00660EFF">
        <w:rPr>
          <w:sz w:val="22"/>
          <w:szCs w:val="22"/>
        </w:rPr>
        <w:t>R</w:t>
      </w:r>
      <w:r w:rsidRPr="00660EFF">
        <w:rPr>
          <w:sz w:val="22"/>
          <w:szCs w:val="22"/>
        </w:rPr>
        <w:t xml:space="preserve">ussian </w:t>
      </w:r>
      <w:r w:rsidR="00F62BAC" w:rsidRPr="00660EFF">
        <w:rPr>
          <w:sz w:val="22"/>
          <w:szCs w:val="22"/>
        </w:rPr>
        <w:t>S</w:t>
      </w:r>
      <w:r w:rsidRPr="00660EFF">
        <w:rPr>
          <w:sz w:val="22"/>
          <w:szCs w:val="22"/>
        </w:rPr>
        <w:t xml:space="preserve">tate Hydro meteorological </w:t>
      </w:r>
      <w:r w:rsidR="00F62BAC" w:rsidRPr="00660EFF">
        <w:rPr>
          <w:sz w:val="22"/>
          <w:szCs w:val="22"/>
        </w:rPr>
        <w:t>U</w:t>
      </w:r>
      <w:r w:rsidRPr="00660EFF">
        <w:rPr>
          <w:sz w:val="22"/>
          <w:szCs w:val="22"/>
        </w:rPr>
        <w:t>niversity</w:t>
      </w:r>
      <w:r w:rsidR="00F62BAC" w:rsidRPr="00660EFF">
        <w:rPr>
          <w:sz w:val="22"/>
          <w:szCs w:val="22"/>
        </w:rPr>
        <w:t xml:space="preserve">, </w:t>
      </w:r>
      <w:r w:rsidR="007F6F44" w:rsidRPr="00660EFF">
        <w:rPr>
          <w:sz w:val="22"/>
          <w:szCs w:val="22"/>
        </w:rPr>
        <w:t>Russia</w:t>
      </w:r>
    </w:p>
    <w:p w:rsidR="006B4AF6" w:rsidRDefault="006B4AF6" w:rsidP="006B4AF6">
      <w:pPr>
        <w:pStyle w:val="Default"/>
        <w:spacing w:after="240" w:line="276" w:lineRule="auto"/>
        <w:jc w:val="both"/>
        <w:rPr>
          <w:sz w:val="22"/>
          <w:szCs w:val="22"/>
        </w:rPr>
      </w:pPr>
    </w:p>
    <w:p w:rsidR="008A4864" w:rsidRPr="001A02E2" w:rsidRDefault="00687DC1" w:rsidP="008A4864">
      <w:pPr>
        <w:pStyle w:val="Default"/>
        <w:spacing w:after="240" w:line="276" w:lineRule="auto"/>
        <w:ind w:left="360" w:firstLine="360"/>
        <w:jc w:val="both"/>
        <w:rPr>
          <w:rFonts w:ascii="Century Gothic" w:hAnsi="Century Gothic"/>
          <w:b/>
          <w:sz w:val="23"/>
          <w:szCs w:val="23"/>
        </w:rPr>
      </w:pPr>
      <w:r>
        <w:rPr>
          <w:rFonts w:ascii="Century Gothic" w:hAnsi="Century Gothic"/>
          <w:b/>
          <w:noProof/>
          <w:sz w:val="23"/>
          <w:szCs w:val="23"/>
          <w:lang w:eastAsia="en-IN"/>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5" type="#_x0000_t176" style="position:absolute;left:0;text-align:left;margin-left:20.25pt;margin-top:-4.5pt;width:223.5pt;height:23.55pt;z-index:-251634688" fillcolor="#4bacc6 [3208]" strokecolor="#f2f2f2 [3041]" strokeweight="3pt">
            <v:shadow on="t" type="perspective" color="#205867 [1608]" opacity=".5" offset="1pt" offset2="-1pt"/>
            <v:textbox style="mso-next-textbox:#_x0000_s1055">
              <w:txbxContent>
                <w:p w:rsidR="00860379" w:rsidRPr="00660EFF" w:rsidRDefault="008A4864" w:rsidP="008A4864">
                  <w:pPr>
                    <w:jc w:val="center"/>
                    <w:rPr>
                      <w:rFonts w:ascii="Times New Roman" w:hAnsi="Times New Roman" w:cs="Times New Roman"/>
                      <w:b/>
                      <w:sz w:val="24"/>
                      <w:szCs w:val="24"/>
                    </w:rPr>
                  </w:pPr>
                  <w:r w:rsidRPr="00660EFF">
                    <w:rPr>
                      <w:rFonts w:ascii="Times New Roman" w:hAnsi="Times New Roman" w:cs="Times New Roman"/>
                      <w:b/>
                      <w:sz w:val="24"/>
                      <w:szCs w:val="24"/>
                    </w:rPr>
                    <w:t>REGISTRATION</w:t>
                  </w:r>
                </w:p>
              </w:txbxContent>
            </v:textbox>
          </v:shape>
        </w:pict>
      </w:r>
    </w:p>
    <w:p w:rsidR="008A4864" w:rsidRPr="005B25C8" w:rsidRDefault="00860379" w:rsidP="00DA3E85">
      <w:pPr>
        <w:pStyle w:val="Default"/>
        <w:spacing w:after="240" w:line="276" w:lineRule="auto"/>
        <w:ind w:left="360" w:firstLine="360"/>
        <w:jc w:val="both"/>
        <w:rPr>
          <w:rFonts w:ascii="Century Gothic" w:hAnsi="Century Gothic"/>
          <w:b/>
          <w:i/>
          <w:color w:val="auto"/>
          <w:sz w:val="22"/>
          <w:szCs w:val="22"/>
        </w:rPr>
      </w:pPr>
      <w:r w:rsidRPr="00660EFF">
        <w:rPr>
          <w:color w:val="auto"/>
          <w:sz w:val="22"/>
          <w:szCs w:val="22"/>
        </w:rPr>
        <w:t xml:space="preserve">Registration is free of cost on first come first serve basis. </w:t>
      </w:r>
      <w:r w:rsidR="008A4864" w:rsidRPr="00660EFF">
        <w:rPr>
          <w:color w:val="auto"/>
          <w:sz w:val="22"/>
          <w:szCs w:val="22"/>
        </w:rPr>
        <w:t xml:space="preserve">The Number of participants is limited to 30 only. </w:t>
      </w:r>
      <w:r w:rsidRPr="00660EFF">
        <w:rPr>
          <w:color w:val="auto"/>
          <w:sz w:val="22"/>
          <w:szCs w:val="22"/>
        </w:rPr>
        <w:t xml:space="preserve">Last date for registration is </w:t>
      </w:r>
      <w:r w:rsidR="000C21F8" w:rsidRPr="00660EFF">
        <w:rPr>
          <w:color w:val="auto"/>
          <w:sz w:val="22"/>
          <w:szCs w:val="22"/>
        </w:rPr>
        <w:t>16</w:t>
      </w:r>
      <w:r w:rsidR="00136A7E" w:rsidRPr="00660EFF">
        <w:rPr>
          <w:color w:val="auto"/>
          <w:sz w:val="22"/>
          <w:szCs w:val="22"/>
        </w:rPr>
        <w:t>/01/2016</w:t>
      </w:r>
      <w:r w:rsidRPr="00660EFF">
        <w:rPr>
          <w:color w:val="auto"/>
          <w:sz w:val="22"/>
          <w:szCs w:val="22"/>
        </w:rPr>
        <w:t xml:space="preserve">. </w:t>
      </w:r>
      <w:r w:rsidR="008A4864" w:rsidRPr="00660EFF">
        <w:rPr>
          <w:rFonts w:eastAsiaTheme="minorEastAsia"/>
          <w:color w:val="141823"/>
          <w:sz w:val="22"/>
          <w:szCs w:val="22"/>
          <w:lang w:val="en-US" w:bidi="ml-IN"/>
        </w:rPr>
        <w:t>Completed registration form shall</w:t>
      </w:r>
      <w:r w:rsidR="008A4864" w:rsidRPr="00660EFF">
        <w:rPr>
          <w:color w:val="auto"/>
          <w:sz w:val="22"/>
          <w:szCs w:val="22"/>
        </w:rPr>
        <w:t xml:space="preserve"> be sent to Coordinators. Scanned registration forms may </w:t>
      </w:r>
      <w:r w:rsidR="00A949DB" w:rsidRPr="00660EFF">
        <w:rPr>
          <w:color w:val="auto"/>
          <w:sz w:val="22"/>
          <w:szCs w:val="22"/>
        </w:rPr>
        <w:t>also be</w:t>
      </w:r>
      <w:r w:rsidR="008A4864" w:rsidRPr="00660EFF">
        <w:rPr>
          <w:color w:val="auto"/>
          <w:sz w:val="22"/>
          <w:szCs w:val="22"/>
        </w:rPr>
        <w:t xml:space="preserve"> sent to</w:t>
      </w:r>
      <w:r w:rsidR="008A4864" w:rsidRPr="005B25C8">
        <w:rPr>
          <w:rFonts w:ascii="Century Gothic" w:hAnsi="Century Gothic"/>
          <w:color w:val="auto"/>
          <w:sz w:val="22"/>
          <w:szCs w:val="22"/>
        </w:rPr>
        <w:t xml:space="preserve"> </w:t>
      </w:r>
      <w:r w:rsidR="00DF2928" w:rsidRPr="00DF2928">
        <w:rPr>
          <w:b/>
          <w:color w:val="auto"/>
          <w:sz w:val="20"/>
          <w:szCs w:val="22"/>
        </w:rPr>
        <w:t>puttynie@gmail.com</w:t>
      </w:r>
    </w:p>
    <w:p w:rsidR="005E1D1A" w:rsidRDefault="005E1D1A" w:rsidP="00491178">
      <w:pPr>
        <w:pStyle w:val="Default"/>
        <w:spacing w:line="276" w:lineRule="auto"/>
        <w:ind w:left="720"/>
        <w:jc w:val="center"/>
        <w:rPr>
          <w:rFonts w:ascii="Century Gothic" w:hAnsi="Century Gothic"/>
          <w:b/>
        </w:rPr>
      </w:pPr>
    </w:p>
    <w:p w:rsidR="00407839" w:rsidRDefault="003C17C9" w:rsidP="00282F28">
      <w:pPr>
        <w:pStyle w:val="Default"/>
        <w:spacing w:line="276" w:lineRule="auto"/>
        <w:ind w:left="720"/>
        <w:jc w:val="center"/>
        <w:rPr>
          <w:rFonts w:ascii="Century Gothic" w:hAnsi="Century Gothic"/>
          <w:b/>
        </w:rPr>
      </w:pPr>
      <w:r w:rsidRPr="003C17B1">
        <w:rPr>
          <w:rFonts w:ascii="Century Gothic" w:hAnsi="Century Gothic"/>
          <w:b/>
        </w:rPr>
        <w:t>CO</w:t>
      </w:r>
      <w:r w:rsidR="000A747B">
        <w:rPr>
          <w:rFonts w:ascii="Century Gothic" w:hAnsi="Century Gothic"/>
          <w:b/>
        </w:rPr>
        <w:t>-</w:t>
      </w:r>
      <w:r w:rsidR="002E3D99">
        <w:rPr>
          <w:rFonts w:ascii="Century Gothic" w:hAnsi="Century Gothic"/>
          <w:b/>
        </w:rPr>
        <w:t>ORDINATOR</w:t>
      </w:r>
      <w:r w:rsidR="000E3CAF">
        <w:rPr>
          <w:rFonts w:ascii="Century Gothic" w:hAnsi="Century Gothic"/>
          <w:b/>
        </w:rPr>
        <w:t>S</w:t>
      </w:r>
    </w:p>
    <w:p w:rsidR="007342AA" w:rsidRDefault="007342AA" w:rsidP="00282F28">
      <w:pPr>
        <w:pStyle w:val="Default"/>
        <w:spacing w:line="276" w:lineRule="auto"/>
        <w:ind w:left="720"/>
        <w:jc w:val="center"/>
        <w:rPr>
          <w:rFonts w:ascii="Century Gothic" w:hAnsi="Century Gothic"/>
          <w:b/>
          <w:sz w:val="23"/>
          <w:szCs w:val="23"/>
        </w:rPr>
      </w:pPr>
    </w:p>
    <w:p w:rsidR="00E22EE7" w:rsidRPr="00660EFF" w:rsidRDefault="0076318E" w:rsidP="001F57FC">
      <w:pPr>
        <w:pStyle w:val="Default"/>
        <w:tabs>
          <w:tab w:val="left" w:pos="360"/>
        </w:tabs>
        <w:spacing w:line="276" w:lineRule="auto"/>
        <w:ind w:left="360"/>
        <w:jc w:val="both"/>
        <w:rPr>
          <w:b/>
          <w:sz w:val="23"/>
          <w:szCs w:val="23"/>
        </w:rPr>
      </w:pPr>
      <w:r w:rsidRPr="00660EFF">
        <w:rPr>
          <w:b/>
          <w:sz w:val="23"/>
          <w:szCs w:val="23"/>
        </w:rPr>
        <w:t xml:space="preserve">Dr.  </w:t>
      </w:r>
      <w:r w:rsidR="00F74DCA" w:rsidRPr="00660EFF">
        <w:rPr>
          <w:b/>
          <w:sz w:val="23"/>
          <w:szCs w:val="23"/>
        </w:rPr>
        <w:t>Yusuf Javeed</w:t>
      </w:r>
      <w:r w:rsidR="003D7506" w:rsidRPr="00660EFF">
        <w:rPr>
          <w:b/>
          <w:sz w:val="23"/>
          <w:szCs w:val="23"/>
        </w:rPr>
        <w:t xml:space="preserve"> </w:t>
      </w:r>
    </w:p>
    <w:p w:rsidR="003D7506" w:rsidRPr="00660EFF" w:rsidRDefault="00E22EE7" w:rsidP="001F57FC">
      <w:pPr>
        <w:pStyle w:val="Default"/>
        <w:tabs>
          <w:tab w:val="left" w:pos="360"/>
        </w:tabs>
        <w:spacing w:line="276" w:lineRule="auto"/>
        <w:ind w:left="360"/>
        <w:jc w:val="both"/>
        <w:rPr>
          <w:sz w:val="22"/>
          <w:szCs w:val="23"/>
        </w:rPr>
      </w:pPr>
      <w:r w:rsidRPr="00660EFF">
        <w:rPr>
          <w:sz w:val="22"/>
          <w:szCs w:val="23"/>
        </w:rPr>
        <w:t>Professor</w:t>
      </w:r>
      <w:r w:rsidR="009B4157">
        <w:rPr>
          <w:sz w:val="22"/>
          <w:szCs w:val="23"/>
        </w:rPr>
        <w:t>,</w:t>
      </w:r>
      <w:r w:rsidRPr="00660EFF">
        <w:rPr>
          <w:sz w:val="22"/>
          <w:szCs w:val="23"/>
        </w:rPr>
        <w:t xml:space="preserve"> </w:t>
      </w:r>
    </w:p>
    <w:p w:rsidR="00290108" w:rsidRPr="00660EFF" w:rsidRDefault="00E22EE7" w:rsidP="001F57FC">
      <w:pPr>
        <w:pStyle w:val="Default"/>
        <w:tabs>
          <w:tab w:val="left" w:pos="360"/>
        </w:tabs>
        <w:spacing w:line="276" w:lineRule="auto"/>
        <w:ind w:left="360"/>
        <w:jc w:val="both"/>
        <w:rPr>
          <w:sz w:val="22"/>
          <w:szCs w:val="23"/>
        </w:rPr>
      </w:pPr>
      <w:r w:rsidRPr="00660EFF">
        <w:rPr>
          <w:sz w:val="22"/>
          <w:szCs w:val="23"/>
        </w:rPr>
        <w:t>Civil Engineering</w:t>
      </w:r>
      <w:r w:rsidR="0076318E" w:rsidRPr="00660EFF">
        <w:rPr>
          <w:sz w:val="22"/>
          <w:szCs w:val="23"/>
        </w:rPr>
        <w:t xml:space="preserve"> Department</w:t>
      </w:r>
      <w:r w:rsidRPr="00660EFF">
        <w:rPr>
          <w:sz w:val="22"/>
          <w:szCs w:val="23"/>
        </w:rPr>
        <w:t xml:space="preserve">, </w:t>
      </w:r>
    </w:p>
    <w:p w:rsidR="00E4798F" w:rsidRPr="00660EFF" w:rsidRDefault="00E22EE7" w:rsidP="001F57FC">
      <w:pPr>
        <w:pStyle w:val="Default"/>
        <w:tabs>
          <w:tab w:val="left" w:pos="360"/>
        </w:tabs>
        <w:spacing w:line="276" w:lineRule="auto"/>
        <w:ind w:left="360"/>
        <w:jc w:val="both"/>
        <w:rPr>
          <w:sz w:val="22"/>
          <w:szCs w:val="23"/>
        </w:rPr>
      </w:pPr>
      <w:r w:rsidRPr="00660EFF">
        <w:rPr>
          <w:sz w:val="22"/>
          <w:szCs w:val="23"/>
        </w:rPr>
        <w:t>The National Institute of Engineering, Mysore</w:t>
      </w:r>
    </w:p>
    <w:p w:rsidR="00592982" w:rsidRPr="00660EFF" w:rsidRDefault="00282F28" w:rsidP="001F57FC">
      <w:pPr>
        <w:pStyle w:val="Default"/>
        <w:tabs>
          <w:tab w:val="left" w:pos="360"/>
        </w:tabs>
        <w:spacing w:line="276" w:lineRule="auto"/>
        <w:ind w:left="360"/>
        <w:jc w:val="both"/>
        <w:rPr>
          <w:sz w:val="22"/>
          <w:szCs w:val="23"/>
        </w:rPr>
      </w:pPr>
      <w:r w:rsidRPr="00660EFF">
        <w:rPr>
          <w:sz w:val="22"/>
          <w:szCs w:val="23"/>
        </w:rPr>
        <w:t>yjaveed@gmail.com</w:t>
      </w:r>
    </w:p>
    <w:p w:rsidR="00282F28" w:rsidRPr="00660EFF" w:rsidRDefault="00592982" w:rsidP="00282F28">
      <w:pPr>
        <w:pStyle w:val="Default"/>
        <w:tabs>
          <w:tab w:val="left" w:pos="360"/>
        </w:tabs>
        <w:spacing w:line="276" w:lineRule="auto"/>
        <w:ind w:left="360"/>
        <w:jc w:val="both"/>
        <w:rPr>
          <w:sz w:val="23"/>
          <w:szCs w:val="23"/>
        </w:rPr>
      </w:pPr>
      <w:r w:rsidRPr="00660EFF">
        <w:rPr>
          <w:sz w:val="22"/>
          <w:szCs w:val="23"/>
        </w:rPr>
        <w:t xml:space="preserve">Mobile: </w:t>
      </w:r>
      <w:r w:rsidR="00EA757B" w:rsidRPr="00660EFF">
        <w:rPr>
          <w:sz w:val="22"/>
          <w:szCs w:val="23"/>
        </w:rPr>
        <w:t>+919986062198</w:t>
      </w:r>
    </w:p>
    <w:p w:rsidR="00282F28" w:rsidRPr="00282F28" w:rsidRDefault="00282F28" w:rsidP="00282F28">
      <w:pPr>
        <w:pStyle w:val="Default"/>
        <w:tabs>
          <w:tab w:val="left" w:pos="360"/>
        </w:tabs>
        <w:spacing w:line="276" w:lineRule="auto"/>
        <w:ind w:left="360"/>
        <w:jc w:val="both"/>
        <w:rPr>
          <w:rFonts w:ascii="Century Gothic" w:hAnsi="Century Gothic"/>
          <w:sz w:val="23"/>
          <w:szCs w:val="23"/>
        </w:rPr>
      </w:pPr>
    </w:p>
    <w:p w:rsidR="00C03115" w:rsidRPr="00660EFF" w:rsidRDefault="00C6495B" w:rsidP="001F57FC">
      <w:pPr>
        <w:pStyle w:val="Default"/>
        <w:tabs>
          <w:tab w:val="left" w:pos="360"/>
        </w:tabs>
        <w:spacing w:line="276" w:lineRule="auto"/>
        <w:ind w:left="360"/>
        <w:jc w:val="both"/>
        <w:rPr>
          <w:b/>
          <w:sz w:val="23"/>
          <w:szCs w:val="23"/>
        </w:rPr>
      </w:pPr>
      <w:r w:rsidRPr="00660EFF">
        <w:rPr>
          <w:b/>
          <w:sz w:val="23"/>
          <w:szCs w:val="23"/>
        </w:rPr>
        <w:t xml:space="preserve">Dr. </w:t>
      </w:r>
      <w:r w:rsidR="00C00F5E" w:rsidRPr="00660EFF">
        <w:rPr>
          <w:b/>
          <w:sz w:val="23"/>
          <w:szCs w:val="23"/>
        </w:rPr>
        <w:t xml:space="preserve">R. </w:t>
      </w:r>
      <w:r w:rsidRPr="00660EFF">
        <w:rPr>
          <w:b/>
          <w:sz w:val="23"/>
          <w:szCs w:val="23"/>
        </w:rPr>
        <w:t>Yadupathi Putty</w:t>
      </w:r>
    </w:p>
    <w:p w:rsidR="00C03115" w:rsidRPr="00660EFF" w:rsidRDefault="000E3CAF" w:rsidP="001F57FC">
      <w:pPr>
        <w:pStyle w:val="Default"/>
        <w:tabs>
          <w:tab w:val="left" w:pos="360"/>
        </w:tabs>
        <w:spacing w:line="276" w:lineRule="auto"/>
        <w:ind w:left="360"/>
        <w:jc w:val="both"/>
        <w:rPr>
          <w:sz w:val="22"/>
          <w:szCs w:val="23"/>
        </w:rPr>
      </w:pPr>
      <w:r w:rsidRPr="00660EFF">
        <w:rPr>
          <w:sz w:val="22"/>
          <w:szCs w:val="23"/>
        </w:rPr>
        <w:t>Professor</w:t>
      </w:r>
      <w:r w:rsidR="0044512A">
        <w:rPr>
          <w:sz w:val="22"/>
          <w:szCs w:val="23"/>
        </w:rPr>
        <w:t>,</w:t>
      </w:r>
      <w:r w:rsidR="008A6109" w:rsidRPr="00660EFF">
        <w:rPr>
          <w:sz w:val="22"/>
          <w:szCs w:val="23"/>
        </w:rPr>
        <w:t xml:space="preserve"> </w:t>
      </w:r>
    </w:p>
    <w:p w:rsidR="000E3CAF" w:rsidRPr="00660EFF" w:rsidRDefault="008A6109" w:rsidP="001F57FC">
      <w:pPr>
        <w:pStyle w:val="Default"/>
        <w:tabs>
          <w:tab w:val="left" w:pos="360"/>
        </w:tabs>
        <w:spacing w:line="276" w:lineRule="auto"/>
        <w:ind w:left="360"/>
        <w:jc w:val="both"/>
        <w:rPr>
          <w:sz w:val="22"/>
          <w:szCs w:val="23"/>
        </w:rPr>
      </w:pPr>
      <w:r w:rsidRPr="00660EFF">
        <w:rPr>
          <w:sz w:val="22"/>
          <w:szCs w:val="23"/>
        </w:rPr>
        <w:t>Civil Engineering</w:t>
      </w:r>
      <w:r w:rsidR="00C03115" w:rsidRPr="00660EFF">
        <w:rPr>
          <w:sz w:val="22"/>
          <w:szCs w:val="23"/>
        </w:rPr>
        <w:t xml:space="preserve"> Department</w:t>
      </w:r>
      <w:r w:rsidR="000E3CAF" w:rsidRPr="00660EFF">
        <w:rPr>
          <w:sz w:val="22"/>
          <w:szCs w:val="23"/>
        </w:rPr>
        <w:t xml:space="preserve">, </w:t>
      </w:r>
    </w:p>
    <w:p w:rsidR="000E3CAF" w:rsidRPr="00660EFF" w:rsidRDefault="000E3CAF" w:rsidP="001F57FC">
      <w:pPr>
        <w:pStyle w:val="Default"/>
        <w:tabs>
          <w:tab w:val="left" w:pos="360"/>
        </w:tabs>
        <w:spacing w:line="276" w:lineRule="auto"/>
        <w:ind w:left="360"/>
        <w:jc w:val="both"/>
        <w:rPr>
          <w:sz w:val="22"/>
          <w:szCs w:val="23"/>
        </w:rPr>
      </w:pPr>
      <w:r w:rsidRPr="00660EFF">
        <w:rPr>
          <w:sz w:val="22"/>
          <w:szCs w:val="23"/>
        </w:rPr>
        <w:t>The National Institute of Engineering, Mysore</w:t>
      </w:r>
    </w:p>
    <w:p w:rsidR="00282F28" w:rsidRPr="00660EFF" w:rsidRDefault="00282F28" w:rsidP="001F57FC">
      <w:pPr>
        <w:pStyle w:val="Default"/>
        <w:tabs>
          <w:tab w:val="left" w:pos="360"/>
        </w:tabs>
        <w:spacing w:line="276" w:lineRule="auto"/>
        <w:ind w:left="360"/>
        <w:jc w:val="both"/>
        <w:rPr>
          <w:sz w:val="22"/>
          <w:szCs w:val="23"/>
        </w:rPr>
      </w:pPr>
      <w:r w:rsidRPr="00660EFF">
        <w:rPr>
          <w:sz w:val="22"/>
          <w:szCs w:val="23"/>
        </w:rPr>
        <w:t>puttyyadupathi@gmail.com</w:t>
      </w:r>
    </w:p>
    <w:p w:rsidR="006E6F88" w:rsidRDefault="008A6109" w:rsidP="00BB6CB9">
      <w:pPr>
        <w:pStyle w:val="Default"/>
        <w:tabs>
          <w:tab w:val="left" w:pos="360"/>
        </w:tabs>
        <w:spacing w:line="276" w:lineRule="auto"/>
        <w:ind w:left="360"/>
        <w:jc w:val="both"/>
        <w:rPr>
          <w:i/>
          <w:sz w:val="23"/>
          <w:szCs w:val="23"/>
        </w:rPr>
      </w:pPr>
      <w:r w:rsidRPr="00660EFF">
        <w:rPr>
          <w:sz w:val="22"/>
          <w:szCs w:val="23"/>
        </w:rPr>
        <w:t xml:space="preserve">Mobile: </w:t>
      </w:r>
      <w:r w:rsidR="00EA757B" w:rsidRPr="00660EFF">
        <w:rPr>
          <w:sz w:val="22"/>
          <w:szCs w:val="23"/>
        </w:rPr>
        <w:t>+91</w:t>
      </w:r>
      <w:r w:rsidR="00753D03" w:rsidRPr="00660EFF">
        <w:rPr>
          <w:sz w:val="22"/>
          <w:szCs w:val="23"/>
        </w:rPr>
        <w:t>9</w:t>
      </w:r>
      <w:r w:rsidR="00EA757B" w:rsidRPr="00660EFF">
        <w:rPr>
          <w:sz w:val="22"/>
          <w:szCs w:val="23"/>
        </w:rPr>
        <w:t>880255920</w:t>
      </w: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sectPr w:rsidR="00E22CAA" w:rsidSect="00A17BDE">
      <w:pgSz w:w="15840" w:h="12240" w:orient="landscape"/>
      <w:pgMar w:top="720" w:right="720" w:bottom="540" w:left="720" w:header="720" w:footer="720" w:gutter="0"/>
      <w:cols w:num="3" w:space="2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unga">
    <w:panose1 w:val="00000400000000000000"/>
    <w:charset w:val="00"/>
    <w:family w:val="auto"/>
    <w:pitch w:val="variable"/>
    <w:sig w:usb0="004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457"/>
    <w:multiLevelType w:val="hybridMultilevel"/>
    <w:tmpl w:val="6DC24050"/>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13C92767"/>
    <w:multiLevelType w:val="hybridMultilevel"/>
    <w:tmpl w:val="903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D485B"/>
    <w:multiLevelType w:val="hybridMultilevel"/>
    <w:tmpl w:val="088A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7615F"/>
    <w:multiLevelType w:val="hybridMultilevel"/>
    <w:tmpl w:val="CD281AF2"/>
    <w:lvl w:ilvl="0" w:tplc="180AA6F6">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C42F6"/>
    <w:multiLevelType w:val="hybridMultilevel"/>
    <w:tmpl w:val="52747CD4"/>
    <w:lvl w:ilvl="0" w:tplc="914823D0">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2471875"/>
    <w:multiLevelType w:val="hybridMultilevel"/>
    <w:tmpl w:val="F18898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954A7A"/>
    <w:multiLevelType w:val="hybridMultilevel"/>
    <w:tmpl w:val="E4367F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F437605"/>
    <w:multiLevelType w:val="hybridMultilevel"/>
    <w:tmpl w:val="C5AA85A6"/>
    <w:lvl w:ilvl="0" w:tplc="91482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B3737C"/>
    <w:multiLevelType w:val="hybridMultilevel"/>
    <w:tmpl w:val="541C433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5101735"/>
    <w:multiLevelType w:val="hybridMultilevel"/>
    <w:tmpl w:val="E6DC25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87119"/>
    <w:multiLevelType w:val="hybridMultilevel"/>
    <w:tmpl w:val="D82CB576"/>
    <w:lvl w:ilvl="0" w:tplc="E004740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A67ACD"/>
    <w:multiLevelType w:val="hybridMultilevel"/>
    <w:tmpl w:val="B7EC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9"/>
  </w:num>
  <w:num w:numId="5">
    <w:abstractNumId w:val="4"/>
  </w:num>
  <w:num w:numId="6">
    <w:abstractNumId w:val="1"/>
  </w:num>
  <w:num w:numId="7">
    <w:abstractNumId w:val="5"/>
  </w:num>
  <w:num w:numId="8">
    <w:abstractNumId w:val="6"/>
  </w:num>
  <w:num w:numId="9">
    <w:abstractNumId w:val="1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E22EE7"/>
    <w:rsid w:val="00004128"/>
    <w:rsid w:val="00004608"/>
    <w:rsid w:val="000046EB"/>
    <w:rsid w:val="00005CC9"/>
    <w:rsid w:val="000168A6"/>
    <w:rsid w:val="0002119D"/>
    <w:rsid w:val="00030CD5"/>
    <w:rsid w:val="00035220"/>
    <w:rsid w:val="000378CC"/>
    <w:rsid w:val="00042B1D"/>
    <w:rsid w:val="0005460E"/>
    <w:rsid w:val="00054C73"/>
    <w:rsid w:val="00055BD9"/>
    <w:rsid w:val="00060992"/>
    <w:rsid w:val="000630D3"/>
    <w:rsid w:val="00070ECC"/>
    <w:rsid w:val="0007150D"/>
    <w:rsid w:val="00075F1C"/>
    <w:rsid w:val="00090F34"/>
    <w:rsid w:val="00093262"/>
    <w:rsid w:val="00094ED3"/>
    <w:rsid w:val="000968B5"/>
    <w:rsid w:val="000A2EE5"/>
    <w:rsid w:val="000A46A5"/>
    <w:rsid w:val="000A5F5A"/>
    <w:rsid w:val="000A6C9C"/>
    <w:rsid w:val="000A747B"/>
    <w:rsid w:val="000B1F18"/>
    <w:rsid w:val="000C1092"/>
    <w:rsid w:val="000C21F8"/>
    <w:rsid w:val="000C50C4"/>
    <w:rsid w:val="000C7D5E"/>
    <w:rsid w:val="000E3CAF"/>
    <w:rsid w:val="000E5C28"/>
    <w:rsid w:val="000F5739"/>
    <w:rsid w:val="001049DE"/>
    <w:rsid w:val="00110610"/>
    <w:rsid w:val="0011602D"/>
    <w:rsid w:val="00123EFA"/>
    <w:rsid w:val="001267A5"/>
    <w:rsid w:val="00130592"/>
    <w:rsid w:val="0013286D"/>
    <w:rsid w:val="001356F3"/>
    <w:rsid w:val="00136A7E"/>
    <w:rsid w:val="0014510E"/>
    <w:rsid w:val="001512C9"/>
    <w:rsid w:val="001579B8"/>
    <w:rsid w:val="00160221"/>
    <w:rsid w:val="00164FB5"/>
    <w:rsid w:val="00171402"/>
    <w:rsid w:val="001736F3"/>
    <w:rsid w:val="00180D91"/>
    <w:rsid w:val="00185A0C"/>
    <w:rsid w:val="001A02E2"/>
    <w:rsid w:val="001A482B"/>
    <w:rsid w:val="001B0C5F"/>
    <w:rsid w:val="001D44A3"/>
    <w:rsid w:val="001D56FF"/>
    <w:rsid w:val="001F4AAF"/>
    <w:rsid w:val="001F54E5"/>
    <w:rsid w:val="001F57FC"/>
    <w:rsid w:val="001F72ED"/>
    <w:rsid w:val="0020023F"/>
    <w:rsid w:val="002255C6"/>
    <w:rsid w:val="002365CF"/>
    <w:rsid w:val="00244872"/>
    <w:rsid w:val="002609DC"/>
    <w:rsid w:val="00261849"/>
    <w:rsid w:val="00264134"/>
    <w:rsid w:val="002720C6"/>
    <w:rsid w:val="00275946"/>
    <w:rsid w:val="00282F28"/>
    <w:rsid w:val="00284656"/>
    <w:rsid w:val="00284F3D"/>
    <w:rsid w:val="00290108"/>
    <w:rsid w:val="002972CC"/>
    <w:rsid w:val="002A7955"/>
    <w:rsid w:val="002B657C"/>
    <w:rsid w:val="002C00F8"/>
    <w:rsid w:val="002C10CA"/>
    <w:rsid w:val="002C2D4C"/>
    <w:rsid w:val="002C34B6"/>
    <w:rsid w:val="002E3D99"/>
    <w:rsid w:val="002E64F0"/>
    <w:rsid w:val="00312FF4"/>
    <w:rsid w:val="0031640B"/>
    <w:rsid w:val="003204D0"/>
    <w:rsid w:val="003211B2"/>
    <w:rsid w:val="00322375"/>
    <w:rsid w:val="00322B25"/>
    <w:rsid w:val="00323A9F"/>
    <w:rsid w:val="00326CA4"/>
    <w:rsid w:val="0033311C"/>
    <w:rsid w:val="00333E8B"/>
    <w:rsid w:val="00336FFF"/>
    <w:rsid w:val="003424A8"/>
    <w:rsid w:val="00343B88"/>
    <w:rsid w:val="00344D52"/>
    <w:rsid w:val="00346CBA"/>
    <w:rsid w:val="00351A68"/>
    <w:rsid w:val="003576C8"/>
    <w:rsid w:val="00380E6E"/>
    <w:rsid w:val="00383984"/>
    <w:rsid w:val="00383C18"/>
    <w:rsid w:val="00386610"/>
    <w:rsid w:val="003873D4"/>
    <w:rsid w:val="00387617"/>
    <w:rsid w:val="00390A7D"/>
    <w:rsid w:val="00390E8B"/>
    <w:rsid w:val="00393CD1"/>
    <w:rsid w:val="0039577F"/>
    <w:rsid w:val="003B06CB"/>
    <w:rsid w:val="003B1702"/>
    <w:rsid w:val="003B466B"/>
    <w:rsid w:val="003B5179"/>
    <w:rsid w:val="003C0DC7"/>
    <w:rsid w:val="003C17B1"/>
    <w:rsid w:val="003C17C9"/>
    <w:rsid w:val="003C5715"/>
    <w:rsid w:val="003D4C99"/>
    <w:rsid w:val="003D7506"/>
    <w:rsid w:val="003F5F21"/>
    <w:rsid w:val="00407839"/>
    <w:rsid w:val="00407999"/>
    <w:rsid w:val="00413961"/>
    <w:rsid w:val="0043061E"/>
    <w:rsid w:val="00431393"/>
    <w:rsid w:val="0044276D"/>
    <w:rsid w:val="0044385C"/>
    <w:rsid w:val="0044486F"/>
    <w:rsid w:val="0044512A"/>
    <w:rsid w:val="0044528F"/>
    <w:rsid w:val="00446139"/>
    <w:rsid w:val="0046223B"/>
    <w:rsid w:val="004750E8"/>
    <w:rsid w:val="00480BFC"/>
    <w:rsid w:val="00481C3B"/>
    <w:rsid w:val="00481F36"/>
    <w:rsid w:val="00487278"/>
    <w:rsid w:val="00490DE5"/>
    <w:rsid w:val="00491178"/>
    <w:rsid w:val="004920A2"/>
    <w:rsid w:val="00494A01"/>
    <w:rsid w:val="00496C05"/>
    <w:rsid w:val="004A2FE4"/>
    <w:rsid w:val="004B00FF"/>
    <w:rsid w:val="004D3E7E"/>
    <w:rsid w:val="004D7E43"/>
    <w:rsid w:val="004E351E"/>
    <w:rsid w:val="004F47A8"/>
    <w:rsid w:val="005006A9"/>
    <w:rsid w:val="00502B7A"/>
    <w:rsid w:val="00504E8E"/>
    <w:rsid w:val="005068FB"/>
    <w:rsid w:val="00512023"/>
    <w:rsid w:val="00515ECA"/>
    <w:rsid w:val="00530646"/>
    <w:rsid w:val="00553FAA"/>
    <w:rsid w:val="005660AB"/>
    <w:rsid w:val="00566CC0"/>
    <w:rsid w:val="00567C6D"/>
    <w:rsid w:val="00571B5C"/>
    <w:rsid w:val="00576014"/>
    <w:rsid w:val="005837AF"/>
    <w:rsid w:val="00587472"/>
    <w:rsid w:val="005903AE"/>
    <w:rsid w:val="005910B2"/>
    <w:rsid w:val="00592982"/>
    <w:rsid w:val="005A0849"/>
    <w:rsid w:val="005A6477"/>
    <w:rsid w:val="005B25C8"/>
    <w:rsid w:val="005B3465"/>
    <w:rsid w:val="005B4174"/>
    <w:rsid w:val="005C2AAD"/>
    <w:rsid w:val="005D11EF"/>
    <w:rsid w:val="005E1D1A"/>
    <w:rsid w:val="005F21BF"/>
    <w:rsid w:val="005F7BC7"/>
    <w:rsid w:val="006021B7"/>
    <w:rsid w:val="00613D1A"/>
    <w:rsid w:val="00620F28"/>
    <w:rsid w:val="0062407D"/>
    <w:rsid w:val="00630DB2"/>
    <w:rsid w:val="006461AF"/>
    <w:rsid w:val="00651DA4"/>
    <w:rsid w:val="006520D6"/>
    <w:rsid w:val="00655336"/>
    <w:rsid w:val="00660EFF"/>
    <w:rsid w:val="00666E1E"/>
    <w:rsid w:val="00674EC7"/>
    <w:rsid w:val="006839CA"/>
    <w:rsid w:val="0068415B"/>
    <w:rsid w:val="00687DC1"/>
    <w:rsid w:val="006915C6"/>
    <w:rsid w:val="00691D25"/>
    <w:rsid w:val="006B4AF6"/>
    <w:rsid w:val="006C1D59"/>
    <w:rsid w:val="006C23A5"/>
    <w:rsid w:val="006C35C6"/>
    <w:rsid w:val="006D2871"/>
    <w:rsid w:val="006D2EB8"/>
    <w:rsid w:val="006E6F88"/>
    <w:rsid w:val="006E7086"/>
    <w:rsid w:val="006E7359"/>
    <w:rsid w:val="006F2B7A"/>
    <w:rsid w:val="00710D92"/>
    <w:rsid w:val="00733D91"/>
    <w:rsid w:val="007342AA"/>
    <w:rsid w:val="00753D03"/>
    <w:rsid w:val="0076318E"/>
    <w:rsid w:val="00770FEA"/>
    <w:rsid w:val="0077272B"/>
    <w:rsid w:val="0077352F"/>
    <w:rsid w:val="007849CA"/>
    <w:rsid w:val="00792F3D"/>
    <w:rsid w:val="007A6F90"/>
    <w:rsid w:val="007A7DE8"/>
    <w:rsid w:val="007B0AD8"/>
    <w:rsid w:val="007B2BC8"/>
    <w:rsid w:val="007B33CB"/>
    <w:rsid w:val="007C2878"/>
    <w:rsid w:val="007D4C14"/>
    <w:rsid w:val="007E1584"/>
    <w:rsid w:val="007E4E08"/>
    <w:rsid w:val="007F2DD6"/>
    <w:rsid w:val="007F3A1F"/>
    <w:rsid w:val="007F42B3"/>
    <w:rsid w:val="007F6F44"/>
    <w:rsid w:val="008054A5"/>
    <w:rsid w:val="008134F9"/>
    <w:rsid w:val="008309F6"/>
    <w:rsid w:val="0084702A"/>
    <w:rsid w:val="00852683"/>
    <w:rsid w:val="00853915"/>
    <w:rsid w:val="00854F8E"/>
    <w:rsid w:val="00860379"/>
    <w:rsid w:val="00866A50"/>
    <w:rsid w:val="00887A9D"/>
    <w:rsid w:val="0089494F"/>
    <w:rsid w:val="008A4864"/>
    <w:rsid w:val="008A6109"/>
    <w:rsid w:val="008B1074"/>
    <w:rsid w:val="008C0511"/>
    <w:rsid w:val="008C6B76"/>
    <w:rsid w:val="008D3A23"/>
    <w:rsid w:val="008E5948"/>
    <w:rsid w:val="008F2CC0"/>
    <w:rsid w:val="008F560E"/>
    <w:rsid w:val="008F5BF2"/>
    <w:rsid w:val="008F670A"/>
    <w:rsid w:val="009037FC"/>
    <w:rsid w:val="00906588"/>
    <w:rsid w:val="00911DB0"/>
    <w:rsid w:val="009748EE"/>
    <w:rsid w:val="0097593E"/>
    <w:rsid w:val="00983737"/>
    <w:rsid w:val="009A6143"/>
    <w:rsid w:val="009A762B"/>
    <w:rsid w:val="009B4157"/>
    <w:rsid w:val="009B4660"/>
    <w:rsid w:val="009C6055"/>
    <w:rsid w:val="009D6BD3"/>
    <w:rsid w:val="009E7398"/>
    <w:rsid w:val="009F057F"/>
    <w:rsid w:val="009F7CA1"/>
    <w:rsid w:val="00A00257"/>
    <w:rsid w:val="00A17BDE"/>
    <w:rsid w:val="00A35995"/>
    <w:rsid w:val="00A43880"/>
    <w:rsid w:val="00A44BC1"/>
    <w:rsid w:val="00A53841"/>
    <w:rsid w:val="00A57B70"/>
    <w:rsid w:val="00A6780C"/>
    <w:rsid w:val="00A70BCA"/>
    <w:rsid w:val="00A81F08"/>
    <w:rsid w:val="00A84380"/>
    <w:rsid w:val="00A87B33"/>
    <w:rsid w:val="00A91073"/>
    <w:rsid w:val="00A92471"/>
    <w:rsid w:val="00A949DB"/>
    <w:rsid w:val="00AA3DEC"/>
    <w:rsid w:val="00AA74B9"/>
    <w:rsid w:val="00AB351D"/>
    <w:rsid w:val="00AB3870"/>
    <w:rsid w:val="00AB6FB2"/>
    <w:rsid w:val="00AE191F"/>
    <w:rsid w:val="00AF4B2A"/>
    <w:rsid w:val="00AF7C32"/>
    <w:rsid w:val="00B13A0D"/>
    <w:rsid w:val="00B14677"/>
    <w:rsid w:val="00B23A58"/>
    <w:rsid w:val="00B26BA3"/>
    <w:rsid w:val="00B31394"/>
    <w:rsid w:val="00B32507"/>
    <w:rsid w:val="00B3281F"/>
    <w:rsid w:val="00B42825"/>
    <w:rsid w:val="00B63458"/>
    <w:rsid w:val="00B63BC5"/>
    <w:rsid w:val="00B67CD2"/>
    <w:rsid w:val="00B71143"/>
    <w:rsid w:val="00B777A1"/>
    <w:rsid w:val="00B97F58"/>
    <w:rsid w:val="00BB2594"/>
    <w:rsid w:val="00BB46C0"/>
    <w:rsid w:val="00BB69DB"/>
    <w:rsid w:val="00BB6CB9"/>
    <w:rsid w:val="00BC0091"/>
    <w:rsid w:val="00BC303A"/>
    <w:rsid w:val="00BC766F"/>
    <w:rsid w:val="00BD2168"/>
    <w:rsid w:val="00BE7A04"/>
    <w:rsid w:val="00BF0DD8"/>
    <w:rsid w:val="00BF0EF5"/>
    <w:rsid w:val="00BF144E"/>
    <w:rsid w:val="00BF4A14"/>
    <w:rsid w:val="00BF6D21"/>
    <w:rsid w:val="00C00F5E"/>
    <w:rsid w:val="00C03115"/>
    <w:rsid w:val="00C04B05"/>
    <w:rsid w:val="00C4301B"/>
    <w:rsid w:val="00C4358B"/>
    <w:rsid w:val="00C43AEA"/>
    <w:rsid w:val="00C6495B"/>
    <w:rsid w:val="00C661C6"/>
    <w:rsid w:val="00C6672D"/>
    <w:rsid w:val="00C76B7C"/>
    <w:rsid w:val="00C76D45"/>
    <w:rsid w:val="00C77C3B"/>
    <w:rsid w:val="00C84FC5"/>
    <w:rsid w:val="00C8702B"/>
    <w:rsid w:val="00CA067A"/>
    <w:rsid w:val="00CA3651"/>
    <w:rsid w:val="00CB4D7F"/>
    <w:rsid w:val="00CB63E0"/>
    <w:rsid w:val="00CB7B43"/>
    <w:rsid w:val="00CC1B60"/>
    <w:rsid w:val="00CC3FB8"/>
    <w:rsid w:val="00CC4E28"/>
    <w:rsid w:val="00CD4A8B"/>
    <w:rsid w:val="00CE3C7B"/>
    <w:rsid w:val="00CE511B"/>
    <w:rsid w:val="00CF02D6"/>
    <w:rsid w:val="00CF6AF7"/>
    <w:rsid w:val="00CF7BB7"/>
    <w:rsid w:val="00D048AD"/>
    <w:rsid w:val="00D048B7"/>
    <w:rsid w:val="00D05CA5"/>
    <w:rsid w:val="00D13290"/>
    <w:rsid w:val="00D133F2"/>
    <w:rsid w:val="00D17349"/>
    <w:rsid w:val="00D233A7"/>
    <w:rsid w:val="00D33296"/>
    <w:rsid w:val="00D36896"/>
    <w:rsid w:val="00D51B2E"/>
    <w:rsid w:val="00D52BA1"/>
    <w:rsid w:val="00D549C8"/>
    <w:rsid w:val="00D609D9"/>
    <w:rsid w:val="00D62A30"/>
    <w:rsid w:val="00D64534"/>
    <w:rsid w:val="00D66854"/>
    <w:rsid w:val="00D7127A"/>
    <w:rsid w:val="00D80B13"/>
    <w:rsid w:val="00D8308E"/>
    <w:rsid w:val="00D911C8"/>
    <w:rsid w:val="00D95C71"/>
    <w:rsid w:val="00DA3E85"/>
    <w:rsid w:val="00DA5B9F"/>
    <w:rsid w:val="00DB53DD"/>
    <w:rsid w:val="00DC0058"/>
    <w:rsid w:val="00DC0583"/>
    <w:rsid w:val="00DC3201"/>
    <w:rsid w:val="00DD3B36"/>
    <w:rsid w:val="00DD6366"/>
    <w:rsid w:val="00DD6EEE"/>
    <w:rsid w:val="00DF2928"/>
    <w:rsid w:val="00E00571"/>
    <w:rsid w:val="00E07AE0"/>
    <w:rsid w:val="00E1064B"/>
    <w:rsid w:val="00E10B5F"/>
    <w:rsid w:val="00E1570D"/>
    <w:rsid w:val="00E16097"/>
    <w:rsid w:val="00E20CF2"/>
    <w:rsid w:val="00E22766"/>
    <w:rsid w:val="00E22CAA"/>
    <w:rsid w:val="00E22EE7"/>
    <w:rsid w:val="00E35864"/>
    <w:rsid w:val="00E4307D"/>
    <w:rsid w:val="00E4798F"/>
    <w:rsid w:val="00E644F1"/>
    <w:rsid w:val="00E7340B"/>
    <w:rsid w:val="00E81495"/>
    <w:rsid w:val="00E955F8"/>
    <w:rsid w:val="00E9781D"/>
    <w:rsid w:val="00EA257C"/>
    <w:rsid w:val="00EA757B"/>
    <w:rsid w:val="00EB45C5"/>
    <w:rsid w:val="00ED18C2"/>
    <w:rsid w:val="00ED2BC7"/>
    <w:rsid w:val="00EE3327"/>
    <w:rsid w:val="00EE4445"/>
    <w:rsid w:val="00EF4110"/>
    <w:rsid w:val="00EF537C"/>
    <w:rsid w:val="00F00926"/>
    <w:rsid w:val="00F11F9E"/>
    <w:rsid w:val="00F13D54"/>
    <w:rsid w:val="00F14854"/>
    <w:rsid w:val="00F1718C"/>
    <w:rsid w:val="00F24817"/>
    <w:rsid w:val="00F2747D"/>
    <w:rsid w:val="00F42965"/>
    <w:rsid w:val="00F52B4D"/>
    <w:rsid w:val="00F55574"/>
    <w:rsid w:val="00F5657C"/>
    <w:rsid w:val="00F62BAC"/>
    <w:rsid w:val="00F62F3F"/>
    <w:rsid w:val="00F66E54"/>
    <w:rsid w:val="00F74DCA"/>
    <w:rsid w:val="00F845A7"/>
    <w:rsid w:val="00F8721F"/>
    <w:rsid w:val="00F95D19"/>
    <w:rsid w:val="00F95FE6"/>
    <w:rsid w:val="00F978CC"/>
    <w:rsid w:val="00FA1287"/>
    <w:rsid w:val="00FA3EA3"/>
    <w:rsid w:val="00FA5FDC"/>
    <w:rsid w:val="00FA6876"/>
    <w:rsid w:val="00FA7331"/>
    <w:rsid w:val="00FB4B9F"/>
    <w:rsid w:val="00FC2A8D"/>
    <w:rsid w:val="00FD40CE"/>
    <w:rsid w:val="00FD489A"/>
    <w:rsid w:val="00FD5434"/>
    <w:rsid w:val="00FD5A8A"/>
    <w:rsid w:val="00FF08B5"/>
    <w:rsid w:val="00FF7DB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2EE7"/>
    <w:pPr>
      <w:autoSpaceDE w:val="0"/>
      <w:autoSpaceDN w:val="0"/>
      <w:adjustRightInd w:val="0"/>
      <w:spacing w:after="0" w:line="240" w:lineRule="auto"/>
    </w:pPr>
    <w:rPr>
      <w:rFonts w:ascii="Times New Roman" w:eastAsiaTheme="minorHAnsi" w:hAnsi="Times New Roman" w:cs="Times New Roman"/>
      <w:color w:val="000000"/>
      <w:sz w:val="24"/>
      <w:szCs w:val="24"/>
      <w:lang w:val="en-IN" w:bidi="ar-SA"/>
    </w:rPr>
  </w:style>
  <w:style w:type="paragraph" w:styleId="ListParagraph">
    <w:name w:val="List Paragraph"/>
    <w:basedOn w:val="Normal"/>
    <w:uiPriority w:val="34"/>
    <w:qFormat/>
    <w:rsid w:val="00E22EE7"/>
    <w:pPr>
      <w:ind w:left="720"/>
      <w:contextualSpacing/>
    </w:pPr>
    <w:rPr>
      <w:rFonts w:eastAsiaTheme="minorHAnsi"/>
      <w:lang w:val="en-IN" w:bidi="ar-SA"/>
    </w:rPr>
  </w:style>
  <w:style w:type="paragraph" w:styleId="BalloonText">
    <w:name w:val="Balloon Text"/>
    <w:basedOn w:val="Normal"/>
    <w:link w:val="BalloonTextChar"/>
    <w:uiPriority w:val="99"/>
    <w:semiHidden/>
    <w:unhideWhenUsed/>
    <w:rsid w:val="00323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A9F"/>
    <w:rPr>
      <w:rFonts w:ascii="Tahoma" w:hAnsi="Tahoma" w:cs="Tahoma"/>
      <w:sz w:val="16"/>
      <w:szCs w:val="16"/>
    </w:rPr>
  </w:style>
  <w:style w:type="character" w:styleId="Strong">
    <w:name w:val="Strong"/>
    <w:basedOn w:val="DefaultParagraphFont"/>
    <w:uiPriority w:val="22"/>
    <w:qFormat/>
    <w:rsid w:val="008F5BF2"/>
    <w:rPr>
      <w:b/>
      <w:bCs/>
    </w:rPr>
  </w:style>
  <w:style w:type="character" w:customStyle="1" w:styleId="apple-converted-space">
    <w:name w:val="apple-converted-space"/>
    <w:basedOn w:val="DefaultParagraphFont"/>
    <w:rsid w:val="008F5BF2"/>
  </w:style>
  <w:style w:type="character" w:styleId="Hyperlink">
    <w:name w:val="Hyperlink"/>
    <w:basedOn w:val="DefaultParagraphFont"/>
    <w:uiPriority w:val="99"/>
    <w:unhideWhenUsed/>
    <w:rsid w:val="00A00257"/>
    <w:rPr>
      <w:color w:val="0000FF" w:themeColor="hyperlink"/>
      <w:u w:val="single"/>
    </w:rPr>
  </w:style>
  <w:style w:type="table" w:styleId="TableGrid">
    <w:name w:val="Table Grid"/>
    <w:basedOn w:val="TableNormal"/>
    <w:uiPriority w:val="59"/>
    <w:rsid w:val="00B97F58"/>
    <w:pPr>
      <w:spacing w:after="0" w:line="240" w:lineRule="auto"/>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315037">
      <w:bodyDiv w:val="1"/>
      <w:marLeft w:val="15"/>
      <w:marRight w:val="15"/>
      <w:marTop w:val="15"/>
      <w:marBottom w:val="15"/>
      <w:divBdr>
        <w:top w:val="none" w:sz="0" w:space="0" w:color="auto"/>
        <w:left w:val="none" w:sz="0" w:space="0" w:color="auto"/>
        <w:bottom w:val="none" w:sz="0" w:space="0" w:color="auto"/>
        <w:right w:val="none" w:sz="0" w:space="0" w:color="auto"/>
      </w:divBdr>
      <w:divsChild>
        <w:div w:id="690909981">
          <w:marLeft w:val="0"/>
          <w:marRight w:val="0"/>
          <w:marTop w:val="0"/>
          <w:marBottom w:val="0"/>
          <w:divBdr>
            <w:top w:val="none" w:sz="0" w:space="0" w:color="auto"/>
            <w:left w:val="none" w:sz="0" w:space="0" w:color="auto"/>
            <w:bottom w:val="none" w:sz="0" w:space="0" w:color="auto"/>
            <w:right w:val="none" w:sz="0" w:space="0" w:color="auto"/>
          </w:divBdr>
          <w:divsChild>
            <w:div w:id="106050181">
              <w:marLeft w:val="0"/>
              <w:marRight w:val="0"/>
              <w:marTop w:val="0"/>
              <w:marBottom w:val="0"/>
              <w:divBdr>
                <w:top w:val="single" w:sz="6" w:space="0" w:color="F8F8F8"/>
                <w:left w:val="single" w:sz="6" w:space="0" w:color="F8F8F8"/>
                <w:bottom w:val="single" w:sz="6" w:space="0" w:color="F8F8F8"/>
                <w:right w:val="single" w:sz="6" w:space="0" w:color="F8F8F8"/>
              </w:divBdr>
              <w:divsChild>
                <w:div w:id="1285772708">
                  <w:marLeft w:val="0"/>
                  <w:marRight w:val="0"/>
                  <w:marTop w:val="0"/>
                  <w:marBottom w:val="0"/>
                  <w:divBdr>
                    <w:top w:val="none" w:sz="0" w:space="0" w:color="auto"/>
                    <w:left w:val="none" w:sz="0" w:space="0" w:color="auto"/>
                    <w:bottom w:val="none" w:sz="0" w:space="0" w:color="auto"/>
                    <w:right w:val="none" w:sz="0" w:space="0" w:color="auto"/>
                  </w:divBdr>
                  <w:divsChild>
                    <w:div w:id="13220031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4494-CB07-455D-8F9A-C06E61AC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 4 </dc:creator>
  <cp:keywords/>
  <dc:description/>
  <cp:lastModifiedBy>WRC</cp:lastModifiedBy>
  <cp:revision>176</cp:revision>
  <cp:lastPrinted>2014-04-15T09:31:00Z</cp:lastPrinted>
  <dcterms:created xsi:type="dcterms:W3CDTF">2015-01-10T06:08:00Z</dcterms:created>
  <dcterms:modified xsi:type="dcterms:W3CDTF">2016-01-13T07:47:00Z</dcterms:modified>
</cp:coreProperties>
</file>